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A1" w:rsidRPr="00C46FA8" w:rsidRDefault="009517E0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 xml:space="preserve">VÁLLALKOZÓI </w:t>
      </w:r>
      <w:r>
        <w:rPr>
          <w:rFonts w:ascii="Times New Roman" w:hAnsi="Times New Roman"/>
          <w:sz w:val="28"/>
          <w:szCs w:val="28"/>
          <w:lang w:val="hu-HU"/>
        </w:rPr>
        <w:tab/>
        <w:t>SZERZŐDÉS</w:t>
      </w:r>
    </w:p>
    <w:p w:rsidR="008B3505" w:rsidRPr="00C46FA8" w:rsidRDefault="008B3505" w:rsidP="00EE56DC">
      <w:pPr>
        <w:pStyle w:val="ClientChar"/>
        <w:spacing w:before="60" w:after="60" w:line="280" w:lineRule="exact"/>
        <w:ind w:right="-45"/>
        <w:rPr>
          <w:b/>
          <w:i/>
          <w:sz w:val="28"/>
          <w:szCs w:val="28"/>
          <w:lang w:val="hu-HU"/>
        </w:rPr>
      </w:pPr>
      <w:r w:rsidRPr="00C46FA8">
        <w:rPr>
          <w:i/>
          <w:sz w:val="28"/>
          <w:szCs w:val="28"/>
          <w:lang w:val="hu-HU"/>
        </w:rPr>
        <w:t>:</w:t>
      </w:r>
    </w:p>
    <w:p w:rsidR="003324A1" w:rsidRPr="00C46FA8" w:rsidRDefault="00EE56DC">
      <w:pPr>
        <w:jc w:val="center"/>
        <w:rPr>
          <w:b/>
          <w:sz w:val="28"/>
          <w:szCs w:val="28"/>
        </w:rPr>
      </w:pPr>
      <w:r w:rsidRPr="00C46FA8">
        <w:rPr>
          <w:b/>
          <w:sz w:val="28"/>
          <w:szCs w:val="28"/>
        </w:rPr>
        <w:t>„</w:t>
      </w:r>
      <w:r w:rsidR="00AC4B3B">
        <w:rPr>
          <w:b/>
          <w:sz w:val="28"/>
          <w:szCs w:val="28"/>
        </w:rPr>
        <w:t>Polgármesteri Hivatal</w:t>
      </w:r>
      <w:r w:rsidR="002738D5">
        <w:rPr>
          <w:b/>
          <w:sz w:val="28"/>
          <w:szCs w:val="28"/>
        </w:rPr>
        <w:t xml:space="preserve"> felújítása I</w:t>
      </w:r>
      <w:r w:rsidR="00D35937">
        <w:rPr>
          <w:b/>
          <w:sz w:val="28"/>
          <w:szCs w:val="28"/>
        </w:rPr>
        <w:t>I</w:t>
      </w:r>
      <w:r w:rsidR="002738D5">
        <w:rPr>
          <w:b/>
          <w:sz w:val="28"/>
          <w:szCs w:val="28"/>
        </w:rPr>
        <w:t>. ütem</w:t>
      </w:r>
      <w:r w:rsidRPr="00C46FA8">
        <w:rPr>
          <w:b/>
          <w:sz w:val="28"/>
          <w:szCs w:val="28"/>
        </w:rPr>
        <w:t>”</w:t>
      </w:r>
    </w:p>
    <w:p w:rsidR="00EE56DC" w:rsidRPr="00AA2367" w:rsidRDefault="00EE56DC">
      <w:pPr>
        <w:jc w:val="center"/>
        <w:rPr>
          <w:sz w:val="24"/>
          <w:szCs w:val="24"/>
        </w:rPr>
      </w:pPr>
      <w:r w:rsidRPr="00AA2367">
        <w:rPr>
          <w:sz w:val="24"/>
          <w:szCs w:val="24"/>
        </w:rPr>
        <w:t>tárgyú közbeszerzési eljárásban</w:t>
      </w:r>
    </w:p>
    <w:p w:rsidR="003324A1" w:rsidRDefault="003324A1">
      <w:pPr>
        <w:jc w:val="both"/>
        <w:rPr>
          <w:sz w:val="24"/>
        </w:rPr>
      </w:pPr>
    </w:p>
    <w:p w:rsidR="003324A1" w:rsidRPr="008B3505" w:rsidRDefault="003324A1" w:rsidP="00BF3877">
      <w:pPr>
        <w:jc w:val="both"/>
        <w:rPr>
          <w:sz w:val="24"/>
          <w:szCs w:val="24"/>
        </w:rPr>
      </w:pPr>
      <w:r w:rsidRPr="008B3505">
        <w:rPr>
          <w:sz w:val="24"/>
          <w:szCs w:val="24"/>
        </w:rPr>
        <w:t>amely létrejött egyrészről</w:t>
      </w:r>
    </w:p>
    <w:p w:rsidR="008B3505" w:rsidRPr="008B3505" w:rsidRDefault="009517E0" w:rsidP="00BF3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Szeghalom </w:t>
      </w:r>
      <w:r w:rsidR="006F6339">
        <w:rPr>
          <w:sz w:val="24"/>
          <w:szCs w:val="24"/>
        </w:rPr>
        <w:t>Város Önkormányzata</w:t>
      </w:r>
    </w:p>
    <w:p w:rsidR="008B3505" w:rsidRDefault="009517E0" w:rsidP="00BF3877">
      <w:pPr>
        <w:jc w:val="both"/>
        <w:rPr>
          <w:sz w:val="24"/>
          <w:szCs w:val="24"/>
        </w:rPr>
      </w:pPr>
      <w:r>
        <w:rPr>
          <w:sz w:val="24"/>
          <w:szCs w:val="24"/>
        </w:rPr>
        <w:t>5520</w:t>
      </w:r>
      <w:r w:rsidR="00EE56DC">
        <w:rPr>
          <w:sz w:val="24"/>
          <w:szCs w:val="24"/>
        </w:rPr>
        <w:t xml:space="preserve"> </w:t>
      </w:r>
      <w:r>
        <w:rPr>
          <w:sz w:val="24"/>
          <w:szCs w:val="24"/>
        </w:rPr>
        <w:t>Szeghalom</w:t>
      </w:r>
      <w:r w:rsidR="00EE56DC">
        <w:rPr>
          <w:sz w:val="24"/>
          <w:szCs w:val="24"/>
        </w:rPr>
        <w:t xml:space="preserve">, </w:t>
      </w:r>
      <w:r>
        <w:rPr>
          <w:sz w:val="24"/>
          <w:szCs w:val="24"/>
        </w:rPr>
        <w:t>Szabadság tér 4-8</w:t>
      </w:r>
      <w:r w:rsidR="00EE56DC">
        <w:rPr>
          <w:sz w:val="24"/>
          <w:szCs w:val="24"/>
        </w:rPr>
        <w:t>.</w:t>
      </w:r>
    </w:p>
    <w:p w:rsidR="00BF3877" w:rsidRPr="009517E0" w:rsidRDefault="00BF3877" w:rsidP="00BF3877">
      <w:pPr>
        <w:jc w:val="both"/>
        <w:rPr>
          <w:sz w:val="24"/>
          <w:szCs w:val="24"/>
        </w:rPr>
      </w:pPr>
      <w:r w:rsidRPr="009517E0">
        <w:rPr>
          <w:sz w:val="24"/>
          <w:szCs w:val="24"/>
        </w:rPr>
        <w:t xml:space="preserve">adószáma: </w:t>
      </w:r>
      <w:r w:rsidR="009517E0" w:rsidRPr="009517E0">
        <w:rPr>
          <w:sz w:val="24"/>
        </w:rPr>
        <w:t>15344571-2-04</w:t>
      </w:r>
    </w:p>
    <w:p w:rsidR="003324A1" w:rsidRPr="008B3505" w:rsidRDefault="003324A1" w:rsidP="00BF3877">
      <w:pPr>
        <w:jc w:val="both"/>
        <w:rPr>
          <w:sz w:val="24"/>
          <w:szCs w:val="24"/>
        </w:rPr>
      </w:pPr>
      <w:r w:rsidRPr="008B3505">
        <w:rPr>
          <w:sz w:val="24"/>
          <w:szCs w:val="24"/>
        </w:rPr>
        <w:t xml:space="preserve">képviseli: </w:t>
      </w:r>
      <w:r w:rsidR="009517E0">
        <w:rPr>
          <w:sz w:val="24"/>
          <w:szCs w:val="24"/>
        </w:rPr>
        <w:t xml:space="preserve">Macsári József </w:t>
      </w:r>
      <w:r w:rsidR="006F6339">
        <w:rPr>
          <w:sz w:val="24"/>
          <w:szCs w:val="24"/>
        </w:rPr>
        <w:t>polgármester</w:t>
      </w:r>
    </w:p>
    <w:p w:rsidR="00BF3877" w:rsidRPr="002942E2" w:rsidRDefault="00BF3877" w:rsidP="00BF3877">
      <w:pPr>
        <w:rPr>
          <w:rFonts w:eastAsia="SimSun"/>
          <w:color w:val="FF0000"/>
          <w:sz w:val="24"/>
          <w:szCs w:val="24"/>
          <w:lang w:eastAsia="zh-CN"/>
        </w:rPr>
      </w:pPr>
      <w:r w:rsidRPr="00BF3877">
        <w:rPr>
          <w:rFonts w:eastAsia="SimSun"/>
          <w:sz w:val="24"/>
          <w:szCs w:val="24"/>
          <w:lang w:eastAsia="zh-CN"/>
        </w:rPr>
        <w:t xml:space="preserve">bankszámlaszáma: </w:t>
      </w:r>
      <w:r w:rsidR="009517E0">
        <w:rPr>
          <w:i/>
          <w:sz w:val="24"/>
        </w:rPr>
        <w:t>K&amp;H Bank……………………..</w:t>
      </w:r>
    </w:p>
    <w:p w:rsidR="003324A1" w:rsidRPr="008B3505" w:rsidRDefault="003324A1" w:rsidP="00BF3877">
      <w:pPr>
        <w:jc w:val="both"/>
        <w:rPr>
          <w:sz w:val="24"/>
          <w:szCs w:val="24"/>
        </w:rPr>
      </w:pPr>
      <w:r w:rsidRPr="008B3505">
        <w:rPr>
          <w:sz w:val="24"/>
          <w:szCs w:val="24"/>
        </w:rPr>
        <w:t>(a továbbiakban “</w:t>
      </w:r>
      <w:r w:rsidRPr="008B3505">
        <w:rPr>
          <w:b/>
          <w:sz w:val="24"/>
          <w:szCs w:val="24"/>
        </w:rPr>
        <w:t>Megrendelő</w:t>
      </w:r>
      <w:r w:rsidRPr="008B3505">
        <w:rPr>
          <w:sz w:val="24"/>
          <w:szCs w:val="24"/>
        </w:rPr>
        <w:t>”),</w:t>
      </w:r>
    </w:p>
    <w:p w:rsidR="003324A1" w:rsidRDefault="003324A1">
      <w:pPr>
        <w:jc w:val="both"/>
        <w:rPr>
          <w:sz w:val="24"/>
        </w:rPr>
      </w:pPr>
    </w:p>
    <w:p w:rsidR="003324A1" w:rsidRDefault="003324A1">
      <w:pPr>
        <w:jc w:val="both"/>
        <w:rPr>
          <w:sz w:val="24"/>
        </w:rPr>
      </w:pPr>
      <w:r>
        <w:rPr>
          <w:sz w:val="24"/>
        </w:rPr>
        <w:t>másrészről</w:t>
      </w:r>
    </w:p>
    <w:p w:rsidR="003324A1" w:rsidRDefault="003324A1">
      <w:pPr>
        <w:jc w:val="both"/>
        <w:rPr>
          <w:sz w:val="24"/>
        </w:rPr>
      </w:pPr>
      <w:r>
        <w:rPr>
          <w:sz w:val="24"/>
        </w:rPr>
        <w:t xml:space="preserve">címe: </w:t>
      </w:r>
    </w:p>
    <w:p w:rsidR="003324A1" w:rsidRDefault="003324A1">
      <w:pPr>
        <w:jc w:val="both"/>
        <w:rPr>
          <w:sz w:val="24"/>
        </w:rPr>
      </w:pPr>
      <w:r>
        <w:rPr>
          <w:sz w:val="24"/>
        </w:rPr>
        <w:t>képviseli:</w:t>
      </w:r>
      <w:r w:rsidR="00D553C3">
        <w:rPr>
          <w:sz w:val="24"/>
        </w:rPr>
        <w:tab/>
      </w:r>
      <w:r w:rsidR="00D553C3">
        <w:rPr>
          <w:sz w:val="24"/>
        </w:rPr>
        <w:tab/>
      </w:r>
      <w:r w:rsidR="00D553C3">
        <w:rPr>
          <w:sz w:val="24"/>
        </w:rPr>
        <w:tab/>
      </w:r>
      <w:r w:rsidR="00D553C3">
        <w:rPr>
          <w:sz w:val="24"/>
        </w:rPr>
        <w:tab/>
      </w:r>
      <w:r w:rsidR="00D553C3">
        <w:rPr>
          <w:sz w:val="24"/>
        </w:rPr>
        <w:tab/>
        <w:t>(tel.:……………)</w:t>
      </w:r>
    </w:p>
    <w:p w:rsidR="003324A1" w:rsidRDefault="003324A1">
      <w:pPr>
        <w:jc w:val="both"/>
        <w:rPr>
          <w:sz w:val="24"/>
        </w:rPr>
      </w:pPr>
      <w:r>
        <w:rPr>
          <w:sz w:val="24"/>
        </w:rPr>
        <w:t>bankszámlaszáma:</w:t>
      </w:r>
    </w:p>
    <w:p w:rsidR="003324A1" w:rsidRDefault="003324A1">
      <w:pPr>
        <w:jc w:val="both"/>
        <w:rPr>
          <w:sz w:val="24"/>
        </w:rPr>
      </w:pPr>
      <w:r>
        <w:rPr>
          <w:sz w:val="24"/>
        </w:rPr>
        <w:t>cégjegyzékszáma:</w:t>
      </w:r>
    </w:p>
    <w:p w:rsidR="00C20B34" w:rsidRDefault="00C20B34">
      <w:pPr>
        <w:jc w:val="both"/>
        <w:rPr>
          <w:sz w:val="24"/>
        </w:rPr>
      </w:pPr>
      <w:r>
        <w:rPr>
          <w:sz w:val="24"/>
        </w:rPr>
        <w:t>adószáma:</w:t>
      </w:r>
    </w:p>
    <w:p w:rsidR="003324A1" w:rsidRDefault="003324A1">
      <w:pPr>
        <w:jc w:val="both"/>
        <w:rPr>
          <w:sz w:val="24"/>
        </w:rPr>
      </w:pPr>
      <w:r>
        <w:rPr>
          <w:sz w:val="24"/>
        </w:rPr>
        <w:t xml:space="preserve"> (a továbbiakban “</w:t>
      </w:r>
      <w:r>
        <w:rPr>
          <w:b/>
          <w:sz w:val="24"/>
        </w:rPr>
        <w:t>Vállalkozó</w:t>
      </w:r>
      <w:r>
        <w:rPr>
          <w:sz w:val="24"/>
        </w:rPr>
        <w:t>”) között.</w:t>
      </w:r>
    </w:p>
    <w:p w:rsidR="00344571" w:rsidRDefault="00344571">
      <w:pPr>
        <w:jc w:val="both"/>
        <w:rPr>
          <w:sz w:val="24"/>
        </w:rPr>
      </w:pPr>
    </w:p>
    <w:p w:rsidR="003324A1" w:rsidRDefault="003324A1">
      <w:pPr>
        <w:spacing w:before="2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1. Preambulum</w:t>
      </w:r>
    </w:p>
    <w:p w:rsidR="003324A1" w:rsidRPr="00B30CE5" w:rsidRDefault="003324A1" w:rsidP="00B30CE5">
      <w:pPr>
        <w:pStyle w:val="text-3mezera"/>
        <w:numPr>
          <w:ilvl w:val="1"/>
          <w:numId w:val="13"/>
        </w:numPr>
        <w:tabs>
          <w:tab w:val="clear" w:pos="375"/>
        </w:tabs>
        <w:spacing w:before="240" w:line="240" w:lineRule="auto"/>
        <w:ind w:left="709" w:hanging="709"/>
        <w:rPr>
          <w:rFonts w:ascii="Times New Roman" w:hAnsi="Times New Roman"/>
          <w:lang w:val="hu-HU"/>
        </w:rPr>
      </w:pPr>
      <w:r w:rsidRPr="00B30CE5">
        <w:rPr>
          <w:rFonts w:ascii="Times New Roman" w:hAnsi="Times New Roman"/>
          <w:lang w:val="hu-HU"/>
        </w:rPr>
        <w:t xml:space="preserve">A felek rögzítik, hogy a Megrendelő a </w:t>
      </w:r>
      <w:r w:rsidR="008B3505" w:rsidRPr="00B30CE5">
        <w:rPr>
          <w:rFonts w:ascii="Times New Roman" w:hAnsi="Times New Roman"/>
          <w:lang w:val="hu-HU"/>
        </w:rPr>
        <w:t xml:space="preserve">Kbt. </w:t>
      </w:r>
      <w:r w:rsidR="002738D5">
        <w:rPr>
          <w:rFonts w:ascii="Times New Roman" w:hAnsi="Times New Roman"/>
          <w:lang w:val="hu-HU"/>
        </w:rPr>
        <w:t>Harmadik része 115</w:t>
      </w:r>
      <w:r w:rsidR="008B3505" w:rsidRPr="00B30CE5">
        <w:rPr>
          <w:rFonts w:ascii="Times New Roman" w:hAnsi="Times New Roman"/>
          <w:lang w:val="hu-HU"/>
        </w:rPr>
        <w:t xml:space="preserve">. § szerinti, hirdetmény nélküli </w:t>
      </w:r>
      <w:r w:rsidR="00E854C1" w:rsidRPr="00B30CE5">
        <w:rPr>
          <w:rFonts w:ascii="Times New Roman" w:hAnsi="Times New Roman"/>
          <w:szCs w:val="24"/>
          <w:lang w:val="hu-HU"/>
        </w:rPr>
        <w:t>eljárást megindító</w:t>
      </w:r>
      <w:r w:rsidRPr="00B30CE5">
        <w:rPr>
          <w:rFonts w:ascii="Times New Roman" w:hAnsi="Times New Roman"/>
          <w:szCs w:val="24"/>
          <w:lang w:val="hu-HU"/>
        </w:rPr>
        <w:t xml:space="preserve"> f</w:t>
      </w:r>
      <w:r w:rsidR="0034789C" w:rsidRPr="00B30CE5">
        <w:rPr>
          <w:rFonts w:ascii="Times New Roman" w:hAnsi="Times New Roman"/>
          <w:szCs w:val="24"/>
          <w:lang w:val="hu-HU"/>
        </w:rPr>
        <w:t xml:space="preserve">elhívást </w:t>
      </w:r>
      <w:r w:rsidR="008B3505" w:rsidRPr="00B30CE5">
        <w:rPr>
          <w:rFonts w:ascii="Times New Roman" w:hAnsi="Times New Roman"/>
          <w:szCs w:val="24"/>
          <w:lang w:val="hu-HU"/>
        </w:rPr>
        <w:t xml:space="preserve">küldött meg közvetlenül az ajánlattevők részére a </w:t>
      </w:r>
      <w:r w:rsidR="00B30CE5" w:rsidRPr="00B30CE5">
        <w:rPr>
          <w:rFonts w:ascii="Times New Roman" w:hAnsi="Times New Roman"/>
          <w:szCs w:val="24"/>
          <w:lang w:val="hu-HU"/>
        </w:rPr>
        <w:t>„</w:t>
      </w:r>
      <w:r w:rsidR="002738D5">
        <w:rPr>
          <w:rFonts w:ascii="Times New Roman" w:hAnsi="Times New Roman"/>
          <w:szCs w:val="24"/>
        </w:rPr>
        <w:t>Polgármesteri Hivatal felújítása I</w:t>
      </w:r>
      <w:r w:rsidR="00D35937">
        <w:rPr>
          <w:rFonts w:ascii="Times New Roman" w:hAnsi="Times New Roman"/>
          <w:szCs w:val="24"/>
        </w:rPr>
        <w:t>I</w:t>
      </w:r>
      <w:r w:rsidR="002738D5">
        <w:rPr>
          <w:rFonts w:ascii="Times New Roman" w:hAnsi="Times New Roman"/>
          <w:szCs w:val="24"/>
        </w:rPr>
        <w:t>. ütem</w:t>
      </w:r>
      <w:r w:rsidR="00B30CE5" w:rsidRPr="00B30CE5">
        <w:rPr>
          <w:rFonts w:ascii="Times New Roman" w:hAnsi="Times New Roman"/>
          <w:szCs w:val="24"/>
        </w:rPr>
        <w:t xml:space="preserve">” tárgyú </w:t>
      </w:r>
      <w:r w:rsidR="00EE56DC">
        <w:rPr>
          <w:rFonts w:ascii="Times New Roman" w:hAnsi="Times New Roman"/>
          <w:szCs w:val="24"/>
        </w:rPr>
        <w:t>közbeszerzés eljárásban</w:t>
      </w:r>
      <w:r w:rsidR="00B30CE5" w:rsidRPr="00B30CE5">
        <w:rPr>
          <w:rFonts w:ascii="Times New Roman" w:hAnsi="Times New Roman"/>
          <w:szCs w:val="24"/>
        </w:rPr>
        <w:t>.</w:t>
      </w:r>
      <w:r w:rsidR="00EE0FCF" w:rsidRPr="00B30CE5">
        <w:rPr>
          <w:rFonts w:ascii="Times New Roman" w:hAnsi="Times New Roman"/>
          <w:szCs w:val="24"/>
          <w:lang w:val="hu-HU"/>
        </w:rPr>
        <w:t xml:space="preserve"> </w:t>
      </w:r>
      <w:r w:rsidRPr="00B30CE5">
        <w:rPr>
          <w:rFonts w:ascii="Times New Roman" w:hAnsi="Times New Roman"/>
          <w:szCs w:val="24"/>
          <w:lang w:val="hu-HU"/>
        </w:rPr>
        <w:t>Megrendelő a közb</w:t>
      </w:r>
      <w:r w:rsidR="0034789C" w:rsidRPr="00B30CE5">
        <w:rPr>
          <w:rFonts w:ascii="Times New Roman" w:hAnsi="Times New Roman"/>
          <w:szCs w:val="24"/>
          <w:lang w:val="hu-HU"/>
        </w:rPr>
        <w:t xml:space="preserve">eszerzési eljárás eredményét </w:t>
      </w:r>
      <w:r w:rsidR="0034789C" w:rsidRPr="001B5C29">
        <w:rPr>
          <w:rFonts w:ascii="Times New Roman" w:hAnsi="Times New Roman"/>
          <w:szCs w:val="24"/>
          <w:lang w:val="hu-HU"/>
        </w:rPr>
        <w:t>20</w:t>
      </w:r>
      <w:r w:rsidR="009735D2" w:rsidRPr="001B5C29">
        <w:rPr>
          <w:rFonts w:ascii="Times New Roman" w:hAnsi="Times New Roman"/>
          <w:szCs w:val="24"/>
          <w:lang w:val="hu-HU"/>
        </w:rPr>
        <w:t>.</w:t>
      </w:r>
      <w:r w:rsidRPr="001B5C29">
        <w:rPr>
          <w:rFonts w:ascii="Times New Roman" w:hAnsi="Times New Roman"/>
          <w:szCs w:val="24"/>
          <w:lang w:val="hu-HU"/>
        </w:rPr>
        <w:t>. ………. hó … napján kihirdette</w:t>
      </w:r>
      <w:r w:rsidRPr="00B30CE5">
        <w:rPr>
          <w:rFonts w:ascii="Times New Roman" w:hAnsi="Times New Roman"/>
          <w:szCs w:val="24"/>
          <w:lang w:val="hu-HU"/>
        </w:rPr>
        <w:t xml:space="preserve"> azzal, hogy a közbeszerzési eljárás nyertese a Vállalkozó. Mivel a lefolytatott közbeszerzési eljárás során a Megrendelő a Vállalkozó ajánlatát fogadta el, ennek</w:t>
      </w:r>
      <w:r w:rsidRPr="00B30CE5">
        <w:rPr>
          <w:rFonts w:ascii="Times New Roman" w:hAnsi="Times New Roman"/>
          <w:lang w:val="hu-HU"/>
        </w:rPr>
        <w:t xml:space="preserve"> megfelelően a felek a </w:t>
      </w:r>
      <w:r w:rsidR="001351DF" w:rsidRPr="00B30CE5">
        <w:rPr>
          <w:rFonts w:ascii="Times New Roman" w:hAnsi="Times New Roman"/>
          <w:lang w:val="hu-HU"/>
        </w:rPr>
        <w:t xml:space="preserve">Kbt. </w:t>
      </w:r>
      <w:r w:rsidR="002738D5">
        <w:rPr>
          <w:rFonts w:ascii="Times New Roman" w:hAnsi="Times New Roman"/>
          <w:lang w:val="hu-HU"/>
        </w:rPr>
        <w:t>131</w:t>
      </w:r>
      <w:r w:rsidRPr="00B30CE5">
        <w:rPr>
          <w:rFonts w:ascii="Times New Roman" w:hAnsi="Times New Roman"/>
          <w:lang w:val="hu-HU"/>
        </w:rPr>
        <w:t>. § (1) bekezdése értelmében a törvényes határidőn belül szerződést kötnek a jelen S</w:t>
      </w:r>
      <w:r w:rsidR="001351DF" w:rsidRPr="00B30CE5">
        <w:rPr>
          <w:rFonts w:ascii="Times New Roman" w:hAnsi="Times New Roman"/>
          <w:lang w:val="hu-HU"/>
        </w:rPr>
        <w:t>zerződéses Megállapodás és a 6.3</w:t>
      </w:r>
      <w:r w:rsidRPr="00B30CE5">
        <w:rPr>
          <w:rFonts w:ascii="Times New Roman" w:hAnsi="Times New Roman"/>
          <w:lang w:val="hu-HU"/>
        </w:rPr>
        <w:t xml:space="preserve"> pont szerint hozzá kapcsolódó mellékletek (együttesen: Szerződés) feltételei szerint.</w:t>
      </w:r>
    </w:p>
    <w:p w:rsidR="003324A1" w:rsidRDefault="003324A1">
      <w:pPr>
        <w:spacing w:before="2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2. A szerződés tárgya, a felek kötelezettségei és nyilatkozatai</w:t>
      </w:r>
    </w:p>
    <w:p w:rsidR="00D35937" w:rsidRPr="00D35937" w:rsidRDefault="00AA236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bCs/>
          <w:sz w:val="24"/>
          <w:szCs w:val="24"/>
        </w:rPr>
      </w:pPr>
      <w:r>
        <w:rPr>
          <w:rFonts w:cs="Helvetica"/>
          <w:sz w:val="24"/>
          <w:szCs w:val="24"/>
        </w:rPr>
        <w:t>2.1.</w:t>
      </w:r>
      <w:r>
        <w:rPr>
          <w:rFonts w:cs="Helvetica"/>
          <w:sz w:val="24"/>
          <w:szCs w:val="24"/>
        </w:rPr>
        <w:tab/>
      </w:r>
      <w:r w:rsidRPr="007743A0">
        <w:rPr>
          <w:rFonts w:cs="Helvetica"/>
          <w:sz w:val="24"/>
          <w:szCs w:val="24"/>
        </w:rPr>
        <w:t xml:space="preserve">Szeghalom, Szabadság tér 4-8. sz. alatti ingatlan (Polg. Hivatal) </w:t>
      </w:r>
      <w:r w:rsidR="00D35937" w:rsidRPr="00D35937">
        <w:rPr>
          <w:rFonts w:cs="Helvetica"/>
          <w:bCs/>
          <w:sz w:val="24"/>
          <w:szCs w:val="24"/>
        </w:rPr>
        <w:t xml:space="preserve">főépületének </w:t>
      </w:r>
    </w:p>
    <w:p w:rsidR="00D35937" w:rsidRPr="00D35937" w:rsidRDefault="00D35937" w:rsidP="00D35937">
      <w:pPr>
        <w:autoSpaceDE w:val="0"/>
        <w:autoSpaceDN w:val="0"/>
        <w:adjustRightInd w:val="0"/>
        <w:jc w:val="both"/>
        <w:rPr>
          <w:rFonts w:cs="Helvetica"/>
          <w:bCs/>
          <w:sz w:val="24"/>
          <w:szCs w:val="24"/>
        </w:rPr>
      </w:pPr>
      <w:r w:rsidRPr="00D35937">
        <w:rPr>
          <w:rFonts w:cs="Helvetica"/>
          <w:bCs/>
          <w:sz w:val="24"/>
          <w:szCs w:val="24"/>
        </w:rPr>
        <w:t>- teljes építészeti felújítása úgy, mint belső nyílászárócsere, tető hő-, és vízszigetelés, fal-, és padlóburkolatok felújítása, közlekedőkben álmennyezet kialakítás, belső festés, mázolás, kivéve a vizesblokkok,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bCs/>
          <w:sz w:val="24"/>
          <w:szCs w:val="24"/>
        </w:rPr>
      </w:pPr>
      <w:r w:rsidRPr="00D35937">
        <w:rPr>
          <w:rFonts w:cs="Helvetica"/>
          <w:bCs/>
          <w:sz w:val="24"/>
          <w:szCs w:val="24"/>
        </w:rPr>
        <w:t>- épületvillamossági felújítás, villámvédelem,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bCs/>
          <w:sz w:val="24"/>
          <w:szCs w:val="24"/>
        </w:rPr>
      </w:pPr>
      <w:r w:rsidRPr="00D35937">
        <w:rPr>
          <w:rFonts w:cs="Helvetica"/>
          <w:bCs/>
          <w:sz w:val="24"/>
          <w:szCs w:val="24"/>
        </w:rPr>
        <w:t>- fűtéskorszerűsítés, épületgépészeti felújítás, tüzivízhálózat kiépítése,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bCs/>
          <w:sz w:val="24"/>
          <w:szCs w:val="24"/>
        </w:rPr>
      </w:pPr>
      <w:r w:rsidRPr="00D35937">
        <w:rPr>
          <w:rFonts w:cs="Helvetica"/>
          <w:bCs/>
          <w:sz w:val="24"/>
          <w:szCs w:val="24"/>
        </w:rPr>
        <w:t>- tetőn lévő falazott felépítmény elbontása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sz w:val="24"/>
          <w:szCs w:val="24"/>
        </w:rPr>
      </w:pPr>
      <w:r w:rsidRPr="00D35937">
        <w:rPr>
          <w:rFonts w:cs="Helvetica"/>
          <w:sz w:val="24"/>
          <w:szCs w:val="24"/>
        </w:rPr>
        <w:t>földszint: 302 m2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sz w:val="24"/>
          <w:szCs w:val="24"/>
        </w:rPr>
      </w:pPr>
      <w:r w:rsidRPr="00D35937">
        <w:rPr>
          <w:rFonts w:cs="Helvetica"/>
          <w:sz w:val="24"/>
          <w:szCs w:val="24"/>
        </w:rPr>
        <w:t>1.emelet: 282 m2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sz w:val="24"/>
          <w:szCs w:val="24"/>
        </w:rPr>
      </w:pPr>
      <w:r w:rsidRPr="00D35937">
        <w:rPr>
          <w:rFonts w:cs="Helvetica"/>
          <w:sz w:val="24"/>
          <w:szCs w:val="24"/>
        </w:rPr>
        <w:t>2. emelet: 276 m2</w:t>
      </w:r>
    </w:p>
    <w:p w:rsidR="00D35937" w:rsidRPr="00D35937" w:rsidRDefault="00D35937" w:rsidP="00D35937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Helvetica"/>
          <w:sz w:val="24"/>
          <w:szCs w:val="24"/>
        </w:rPr>
      </w:pPr>
      <w:r w:rsidRPr="00D35937">
        <w:rPr>
          <w:rFonts w:cs="Helvetica"/>
          <w:sz w:val="24"/>
          <w:szCs w:val="24"/>
        </w:rPr>
        <w:t>3. emelet: 275 m2</w:t>
      </w:r>
    </w:p>
    <w:p w:rsidR="00D35937" w:rsidRPr="00D35937" w:rsidRDefault="00D35937" w:rsidP="00D35937">
      <w:pPr>
        <w:tabs>
          <w:tab w:val="left" w:pos="0"/>
        </w:tabs>
        <w:autoSpaceDE w:val="0"/>
        <w:autoSpaceDN w:val="0"/>
        <w:adjustRightInd w:val="0"/>
        <w:jc w:val="both"/>
        <w:rPr>
          <w:rFonts w:cs="Helvetica"/>
          <w:sz w:val="24"/>
          <w:szCs w:val="24"/>
        </w:rPr>
      </w:pPr>
      <w:r w:rsidRPr="00D35937">
        <w:rPr>
          <w:rFonts w:cs="Helvetica"/>
          <w:sz w:val="24"/>
          <w:szCs w:val="24"/>
        </w:rPr>
        <w:t>A felújítási munkák nem érintenek tartószerkezeti elemeket, ezért a felújítás nem tartozik az építési engedélyhez kötött tevékenységek közé</w:t>
      </w:r>
    </w:p>
    <w:p w:rsidR="003324A1" w:rsidRDefault="008202C1" w:rsidP="008202C1">
      <w:pPr>
        <w:spacing w:before="240"/>
        <w:jc w:val="both"/>
        <w:rPr>
          <w:sz w:val="24"/>
        </w:rPr>
      </w:pPr>
      <w:r>
        <w:rPr>
          <w:sz w:val="24"/>
        </w:rPr>
        <w:lastRenderedPageBreak/>
        <w:t>2.2.</w:t>
      </w:r>
      <w:r>
        <w:rPr>
          <w:sz w:val="24"/>
        </w:rPr>
        <w:tab/>
      </w:r>
      <w:r w:rsidR="003324A1">
        <w:rPr>
          <w:sz w:val="24"/>
        </w:rPr>
        <w:t>A felek megállapodása szerint a Vállalkozó köteles a Szerződés értelmében</w:t>
      </w:r>
      <w:r w:rsidR="00732EAF">
        <w:rPr>
          <w:sz w:val="24"/>
        </w:rPr>
        <w:t xml:space="preserve"> a</w:t>
      </w:r>
      <w:r w:rsidR="003324A1">
        <w:rPr>
          <w:sz w:val="24"/>
        </w:rPr>
        <w:t xml:space="preserve"> </w:t>
      </w:r>
      <w:r>
        <w:rPr>
          <w:sz w:val="24"/>
        </w:rPr>
        <w:tab/>
      </w:r>
      <w:r w:rsidR="009517E0">
        <w:rPr>
          <w:sz w:val="24"/>
        </w:rPr>
        <w:t xml:space="preserve">kivitelezést </w:t>
      </w:r>
      <w:r w:rsidR="003324A1">
        <w:rPr>
          <w:sz w:val="24"/>
        </w:rPr>
        <w:t xml:space="preserve">szerződésszerűen, teljes körűen, műszakilag és minőségileg kifogástalan </w:t>
      </w:r>
      <w:r w:rsidR="009517E0">
        <w:rPr>
          <w:sz w:val="24"/>
        </w:rPr>
        <w:tab/>
      </w:r>
      <w:r w:rsidR="003324A1">
        <w:rPr>
          <w:sz w:val="24"/>
        </w:rPr>
        <w:t xml:space="preserve">kivitelben, a vonatkozó magyar előírásoknak, műszaki szabványoknak, valamint a </w:t>
      </w:r>
      <w:r w:rsidR="009517E0">
        <w:rPr>
          <w:sz w:val="24"/>
        </w:rPr>
        <w:tab/>
      </w:r>
      <w:r w:rsidR="003324A1">
        <w:rPr>
          <w:sz w:val="24"/>
        </w:rPr>
        <w:t xml:space="preserve">technika mai állásának megfelelően I. osztályú minőségben, határidőben </w:t>
      </w:r>
      <w:r w:rsidR="00AB3256">
        <w:rPr>
          <w:sz w:val="24"/>
        </w:rPr>
        <w:t xml:space="preserve">elkészíteni, </w:t>
      </w:r>
      <w:r w:rsidR="00AA2367">
        <w:rPr>
          <w:sz w:val="24"/>
        </w:rPr>
        <w:tab/>
      </w:r>
      <w:r w:rsidR="003324A1">
        <w:rPr>
          <w:sz w:val="24"/>
        </w:rPr>
        <w:t xml:space="preserve">ill. valamennyi egyéb szerződéses kötelezettségét szerződésszerűen teljesíteni. A </w:t>
      </w:r>
      <w:r w:rsidR="00AA2367">
        <w:rPr>
          <w:sz w:val="24"/>
        </w:rPr>
        <w:tab/>
      </w:r>
      <w:r w:rsidR="003324A1">
        <w:rPr>
          <w:sz w:val="24"/>
        </w:rPr>
        <w:t xml:space="preserve">Vállalkozó az előbbi, a Létesítmény szerződésszerű megvalósítására vállalt </w:t>
      </w:r>
      <w:r w:rsidR="00AA2367">
        <w:rPr>
          <w:sz w:val="24"/>
        </w:rPr>
        <w:tab/>
      </w:r>
      <w:r w:rsidR="003324A1">
        <w:rPr>
          <w:sz w:val="24"/>
        </w:rPr>
        <w:t xml:space="preserve">kötelezettsége mellett kifejezett kötelezettséget vállal </w:t>
      </w:r>
      <w:r w:rsidR="00C51C47">
        <w:rPr>
          <w:sz w:val="24"/>
        </w:rPr>
        <w:t>arra, hogy jótállási</w:t>
      </w:r>
      <w:r w:rsidR="003324A1">
        <w:rPr>
          <w:sz w:val="24"/>
        </w:rPr>
        <w:t xml:space="preserve">/szavatossági </w:t>
      </w:r>
      <w:r w:rsidR="00AA2367">
        <w:rPr>
          <w:sz w:val="24"/>
        </w:rPr>
        <w:tab/>
      </w:r>
      <w:r w:rsidR="003324A1">
        <w:rPr>
          <w:sz w:val="24"/>
        </w:rPr>
        <w:t>kötelezettségeinek maradéktalanul eleget tesz.</w:t>
      </w:r>
    </w:p>
    <w:p w:rsidR="009517E0" w:rsidRDefault="008202C1" w:rsidP="009517E0">
      <w:pPr>
        <w:spacing w:before="240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="003324A1">
        <w:rPr>
          <w:sz w:val="24"/>
        </w:rPr>
        <w:t xml:space="preserve">Vállalkozó a Szerződéses Megállapodás aláírásával akként nyilatkozik, hogy a </w:t>
      </w:r>
      <w:r>
        <w:rPr>
          <w:sz w:val="24"/>
        </w:rPr>
        <w:tab/>
      </w:r>
      <w:r w:rsidR="003324A1">
        <w:rPr>
          <w:sz w:val="24"/>
        </w:rPr>
        <w:t xml:space="preserve">Szerződés elválaszthatatlan részét képező dokumentumokat és a Megrendelő által a </w:t>
      </w:r>
      <w:r>
        <w:rPr>
          <w:sz w:val="24"/>
        </w:rPr>
        <w:tab/>
      </w:r>
      <w:r w:rsidR="003324A1">
        <w:rPr>
          <w:sz w:val="24"/>
        </w:rPr>
        <w:t xml:space="preserve">rendelkezésére </w:t>
      </w:r>
      <w:r w:rsidR="00CF2E1F">
        <w:rPr>
          <w:sz w:val="24"/>
        </w:rPr>
        <w:t xml:space="preserve">bocsátott egyéb dokumentumokat (kivitelezési dokumentáció, </w:t>
      </w:r>
      <w:r>
        <w:rPr>
          <w:sz w:val="24"/>
        </w:rPr>
        <w:tab/>
      </w:r>
      <w:r w:rsidR="00CF2E1F">
        <w:rPr>
          <w:sz w:val="24"/>
        </w:rPr>
        <w:t xml:space="preserve">árazatlan költségvetést) átvette, azokat </w:t>
      </w:r>
      <w:r w:rsidR="003324A1">
        <w:rPr>
          <w:sz w:val="24"/>
        </w:rPr>
        <w:t xml:space="preserve">saját felelősségére ellenőrizte, az azokban </w:t>
      </w:r>
      <w:r>
        <w:rPr>
          <w:sz w:val="24"/>
        </w:rPr>
        <w:tab/>
      </w:r>
      <w:r w:rsidR="003324A1">
        <w:rPr>
          <w:sz w:val="24"/>
        </w:rPr>
        <w:t>foglalt tényeket, előírásokat ismeri. Vállalkozó a</w:t>
      </w:r>
      <w:r w:rsidR="000338AD">
        <w:rPr>
          <w:sz w:val="24"/>
        </w:rPr>
        <w:t xml:space="preserve"> 3.2</w:t>
      </w:r>
      <w:r w:rsidR="004422FA">
        <w:rPr>
          <w:sz w:val="24"/>
        </w:rPr>
        <w:t xml:space="preserve"> pont szerinti </w:t>
      </w:r>
      <w:r w:rsidR="003324A1">
        <w:rPr>
          <w:sz w:val="24"/>
        </w:rPr>
        <w:t xml:space="preserve">árat ezen </w:t>
      </w:r>
      <w:r>
        <w:rPr>
          <w:sz w:val="24"/>
        </w:rPr>
        <w:tab/>
      </w:r>
      <w:r w:rsidR="003324A1">
        <w:rPr>
          <w:sz w:val="24"/>
        </w:rPr>
        <w:t>információk fi</w:t>
      </w:r>
      <w:r w:rsidR="00DC3129">
        <w:rPr>
          <w:sz w:val="24"/>
        </w:rPr>
        <w:t xml:space="preserve">gyelembevételével, </w:t>
      </w:r>
      <w:r w:rsidR="003324A1">
        <w:rPr>
          <w:sz w:val="24"/>
        </w:rPr>
        <w:t xml:space="preserve">szakmai tapasztalatára alapozva és az építési </w:t>
      </w:r>
      <w:r>
        <w:rPr>
          <w:sz w:val="24"/>
        </w:rPr>
        <w:tab/>
      </w:r>
      <w:r w:rsidR="003324A1">
        <w:rPr>
          <w:sz w:val="24"/>
        </w:rPr>
        <w:t xml:space="preserve">helyszín ismeretében állapította meg. Vállalkozó a Létesítmény funkciójának, </w:t>
      </w:r>
      <w:r>
        <w:rPr>
          <w:sz w:val="24"/>
        </w:rPr>
        <w:tab/>
      </w:r>
      <w:r w:rsidR="003324A1">
        <w:rPr>
          <w:sz w:val="24"/>
        </w:rPr>
        <w:t>céljainak megfelelő</w:t>
      </w:r>
      <w:r w:rsidR="004422FA">
        <w:rPr>
          <w:sz w:val="24"/>
        </w:rPr>
        <w:t xml:space="preserve">, valamint a rendeltetésszerű használatához és </w:t>
      </w:r>
      <w:r w:rsidR="003324A1">
        <w:rPr>
          <w:sz w:val="24"/>
        </w:rPr>
        <w:t>a teljes körű</w:t>
      </w:r>
      <w:r w:rsidR="005D074B">
        <w:rPr>
          <w:sz w:val="24"/>
        </w:rPr>
        <w:t>,</w:t>
      </w:r>
      <w:r w:rsidR="003324A1">
        <w:rPr>
          <w:sz w:val="24"/>
        </w:rPr>
        <w:t xml:space="preserve"> I. </w:t>
      </w:r>
      <w:r>
        <w:rPr>
          <w:sz w:val="24"/>
        </w:rPr>
        <w:tab/>
      </w:r>
      <w:r w:rsidR="003324A1">
        <w:rPr>
          <w:sz w:val="24"/>
        </w:rPr>
        <w:t xml:space="preserve">osztályú minőségi követelményeknek megfelelő megjelenésű és minőségű </w:t>
      </w:r>
      <w:r>
        <w:rPr>
          <w:sz w:val="24"/>
        </w:rPr>
        <w:tab/>
      </w:r>
      <w:r w:rsidR="003324A1">
        <w:rPr>
          <w:sz w:val="24"/>
        </w:rPr>
        <w:t>megvalósítás</w:t>
      </w:r>
      <w:r w:rsidR="004422FA">
        <w:rPr>
          <w:sz w:val="24"/>
        </w:rPr>
        <w:t xml:space="preserve">ához </w:t>
      </w:r>
      <w:r w:rsidR="003324A1">
        <w:rPr>
          <w:sz w:val="24"/>
        </w:rPr>
        <w:t>szükséges kivitelezési munkákat kalkulálni tudta</w:t>
      </w:r>
      <w:r w:rsidR="00541D81">
        <w:rPr>
          <w:sz w:val="24"/>
        </w:rPr>
        <w:t>.</w:t>
      </w:r>
    </w:p>
    <w:p w:rsidR="001B5C29" w:rsidRPr="009517E0" w:rsidRDefault="009517E0" w:rsidP="009517E0">
      <w:pPr>
        <w:spacing w:before="240"/>
        <w:jc w:val="both"/>
        <w:rPr>
          <w:sz w:val="24"/>
        </w:rPr>
      </w:pPr>
      <w:r>
        <w:rPr>
          <w:sz w:val="24"/>
          <w:szCs w:val="24"/>
        </w:rPr>
        <w:t>2.4</w:t>
      </w:r>
      <w:r w:rsidR="001B5C29">
        <w:rPr>
          <w:sz w:val="24"/>
          <w:szCs w:val="24"/>
        </w:rPr>
        <w:t>.</w:t>
      </w:r>
      <w:r w:rsidR="001B5C29">
        <w:rPr>
          <w:sz w:val="24"/>
          <w:szCs w:val="24"/>
        </w:rPr>
        <w:tab/>
      </w:r>
      <w:r w:rsidR="001B5C29" w:rsidRPr="001B5C29">
        <w:rPr>
          <w:sz w:val="24"/>
          <w:szCs w:val="24"/>
        </w:rPr>
        <w:t>A teljesítés helye:</w:t>
      </w:r>
      <w:r w:rsidR="001B5C29">
        <w:rPr>
          <w:sz w:val="24"/>
          <w:szCs w:val="24"/>
        </w:rPr>
        <w:t xml:space="preserve"> </w:t>
      </w:r>
      <w:r>
        <w:rPr>
          <w:sz w:val="24"/>
          <w:szCs w:val="24"/>
        </w:rPr>
        <w:t>Szegh</w:t>
      </w:r>
      <w:r w:rsidR="002738D5">
        <w:rPr>
          <w:sz w:val="24"/>
          <w:szCs w:val="24"/>
        </w:rPr>
        <w:t xml:space="preserve">alom Város Önkormányzata Polgármesteri Hivatala (5520 </w:t>
      </w:r>
      <w:r w:rsidR="002738D5">
        <w:rPr>
          <w:sz w:val="24"/>
          <w:szCs w:val="24"/>
        </w:rPr>
        <w:tab/>
        <w:t>Szeghalom, Szabadság tér 4-8.</w:t>
      </w:r>
      <w:r w:rsidR="00AA2367">
        <w:rPr>
          <w:sz w:val="24"/>
          <w:szCs w:val="24"/>
        </w:rPr>
        <w:t>, 431 hrsz.</w:t>
      </w:r>
      <w:r w:rsidR="002738D5">
        <w:rPr>
          <w:sz w:val="24"/>
          <w:szCs w:val="24"/>
        </w:rPr>
        <w:t>)</w:t>
      </w:r>
    </w:p>
    <w:p w:rsidR="00AD225A" w:rsidRDefault="00893267">
      <w:pPr>
        <w:spacing w:before="2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3. Ellenszolgáltatás összege</w:t>
      </w:r>
    </w:p>
    <w:p w:rsidR="002738D5" w:rsidRPr="00AD225A" w:rsidRDefault="002738D5">
      <w:pPr>
        <w:spacing w:before="240"/>
        <w:jc w:val="both"/>
        <w:rPr>
          <w:b/>
          <w:sz w:val="24"/>
          <w:u w:val="single"/>
        </w:rPr>
      </w:pPr>
    </w:p>
    <w:p w:rsidR="001B5C29" w:rsidRDefault="001C558A" w:rsidP="001C558A">
      <w:pPr>
        <w:pStyle w:val="Szvegtrzsbehzssal2"/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2B0430">
        <w:rPr>
          <w:rFonts w:ascii="Times New Roman" w:hAnsi="Times New Roman"/>
          <w:sz w:val="24"/>
        </w:rPr>
        <w:t xml:space="preserve">Szerződés egyösszegű (átalányáras) típusú. A </w:t>
      </w:r>
      <w:r w:rsidR="001B5C29">
        <w:rPr>
          <w:rFonts w:ascii="Times New Roman" w:hAnsi="Times New Roman"/>
          <w:sz w:val="24"/>
        </w:rPr>
        <w:t xml:space="preserve">Vállalkozói díj </w:t>
      </w:r>
    </w:p>
    <w:p w:rsidR="001B5C29" w:rsidRDefault="001B5C29" w:rsidP="001B5C29">
      <w:pPr>
        <w:pStyle w:val="Szvegtrzsbehzssal2"/>
        <w:ind w:left="0" w:firstLine="0"/>
        <w:rPr>
          <w:rFonts w:ascii="Times New Roman" w:hAnsi="Times New Roman"/>
          <w:sz w:val="24"/>
        </w:rPr>
      </w:pPr>
    </w:p>
    <w:p w:rsidR="001B5C29" w:rsidRPr="001B5C29" w:rsidRDefault="001B5C29" w:rsidP="008131E2">
      <w:pPr>
        <w:ind w:left="1311"/>
        <w:jc w:val="both"/>
        <w:rPr>
          <w:sz w:val="24"/>
          <w:szCs w:val="24"/>
        </w:rPr>
      </w:pPr>
      <w:r w:rsidRPr="001B5C29">
        <w:rPr>
          <w:sz w:val="24"/>
          <w:szCs w:val="24"/>
        </w:rPr>
        <w:t>……………………….+……………… ÁFA = ………………bruttó összegű</w:t>
      </w:r>
    </w:p>
    <w:p w:rsidR="001C558A" w:rsidRPr="001B5C29" w:rsidRDefault="001B5C29" w:rsidP="008131E2">
      <w:pPr>
        <w:ind w:left="1311"/>
        <w:jc w:val="both"/>
        <w:rPr>
          <w:sz w:val="24"/>
          <w:szCs w:val="24"/>
        </w:rPr>
      </w:pPr>
      <w:r w:rsidRPr="001B5C29">
        <w:rPr>
          <w:i/>
          <w:sz w:val="24"/>
          <w:szCs w:val="24"/>
        </w:rPr>
        <w:t>azaz</w:t>
      </w:r>
      <w:r w:rsidRPr="001B5C29">
        <w:rPr>
          <w:sz w:val="24"/>
          <w:szCs w:val="24"/>
        </w:rPr>
        <w:t>: ……………………………………………………………………</w:t>
      </w:r>
      <w:r w:rsidR="001C558A" w:rsidRPr="001B5C29">
        <w:rPr>
          <w:sz w:val="24"/>
          <w:szCs w:val="24"/>
        </w:rPr>
        <w:t>for</w:t>
      </w:r>
      <w:r w:rsidR="008131E2">
        <w:rPr>
          <w:sz w:val="24"/>
          <w:szCs w:val="24"/>
        </w:rPr>
        <w:t>int, melynek alapjául a beárazott költségvetés és a költségvetési főösszesítő szolgál.</w:t>
      </w:r>
    </w:p>
    <w:p w:rsidR="00130488" w:rsidRPr="00EE56DC" w:rsidRDefault="00130488" w:rsidP="00130488">
      <w:pPr>
        <w:pStyle w:val="Szvegtrzsbehzssal2"/>
        <w:ind w:left="0" w:firstLine="0"/>
        <w:rPr>
          <w:rFonts w:ascii="Times New Roman" w:hAnsi="Times New Roman"/>
          <w:sz w:val="24"/>
        </w:rPr>
      </w:pPr>
    </w:p>
    <w:p w:rsidR="003324A1" w:rsidRPr="008131E2" w:rsidRDefault="009735D2" w:rsidP="008131E2">
      <w:pPr>
        <w:pStyle w:val="Szvegtrzsbehzssal2"/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8131E2">
        <w:rPr>
          <w:rFonts w:ascii="Times New Roman" w:hAnsi="Times New Roman"/>
          <w:sz w:val="24"/>
          <w:szCs w:val="24"/>
        </w:rPr>
        <w:t xml:space="preserve">A </w:t>
      </w:r>
      <w:r w:rsidR="003324A1" w:rsidRPr="008131E2">
        <w:rPr>
          <w:rFonts w:ascii="Times New Roman" w:hAnsi="Times New Roman"/>
          <w:sz w:val="24"/>
          <w:szCs w:val="24"/>
        </w:rPr>
        <w:t>Vállalkozó a</w:t>
      </w:r>
      <w:r w:rsidR="00130488" w:rsidRPr="008131E2">
        <w:rPr>
          <w:rFonts w:ascii="Times New Roman" w:hAnsi="Times New Roman"/>
          <w:sz w:val="24"/>
          <w:szCs w:val="24"/>
        </w:rPr>
        <w:t xml:space="preserve"> Szerződéses Ár</w:t>
      </w:r>
      <w:r w:rsidR="006C7E89" w:rsidRPr="008131E2">
        <w:rPr>
          <w:rFonts w:ascii="Times New Roman" w:hAnsi="Times New Roman"/>
          <w:sz w:val="24"/>
          <w:szCs w:val="24"/>
        </w:rPr>
        <w:t xml:space="preserve"> fejében teljes körűen </w:t>
      </w:r>
      <w:r w:rsidR="003324A1" w:rsidRPr="008131E2">
        <w:rPr>
          <w:rFonts w:ascii="Times New Roman" w:hAnsi="Times New Roman"/>
          <w:sz w:val="24"/>
          <w:szCs w:val="24"/>
        </w:rPr>
        <w:t xml:space="preserve">vállalkozik a </w:t>
      </w:r>
      <w:r w:rsidR="009517E0">
        <w:rPr>
          <w:rFonts w:ascii="Times New Roman" w:hAnsi="Times New Roman"/>
          <w:sz w:val="24"/>
          <w:szCs w:val="24"/>
        </w:rPr>
        <w:t>szerződéses kivitelezésre</w:t>
      </w:r>
      <w:r w:rsidR="003324A1" w:rsidRPr="008131E2">
        <w:rPr>
          <w:rFonts w:ascii="Times New Roman" w:hAnsi="Times New Roman"/>
          <w:sz w:val="24"/>
          <w:szCs w:val="24"/>
        </w:rPr>
        <w:t>, valamint az egyéb szerződéses kötelezettségek teljesítésére. A</w:t>
      </w:r>
      <w:r w:rsidR="003D325D" w:rsidRPr="008131E2">
        <w:rPr>
          <w:rFonts w:ascii="Times New Roman" w:hAnsi="Times New Roman"/>
          <w:sz w:val="24"/>
          <w:szCs w:val="24"/>
        </w:rPr>
        <w:t xml:space="preserve"> </w:t>
      </w:r>
      <w:r w:rsidR="003324A1" w:rsidRPr="008131E2">
        <w:rPr>
          <w:rFonts w:ascii="Times New Roman" w:hAnsi="Times New Roman"/>
          <w:sz w:val="24"/>
          <w:szCs w:val="24"/>
        </w:rPr>
        <w:t>Vállalkozó tudom</w:t>
      </w:r>
      <w:r w:rsidR="00130488" w:rsidRPr="008131E2">
        <w:rPr>
          <w:rFonts w:ascii="Times New Roman" w:hAnsi="Times New Roman"/>
          <w:sz w:val="24"/>
          <w:szCs w:val="24"/>
        </w:rPr>
        <w:t>ásul veszi, hogy a Szerződés Ár</w:t>
      </w:r>
      <w:r w:rsidR="003324A1" w:rsidRPr="008131E2">
        <w:rPr>
          <w:rFonts w:ascii="Times New Roman" w:hAnsi="Times New Roman"/>
          <w:sz w:val="24"/>
          <w:szCs w:val="24"/>
        </w:rPr>
        <w:t xml:space="preserve"> a Vállalkozó szerződéses kötelezettségeihez tartozó összes költséget tartalmaz</w:t>
      </w:r>
      <w:r w:rsidR="00B75AC3" w:rsidRPr="008131E2">
        <w:rPr>
          <w:rFonts w:ascii="Times New Roman" w:hAnsi="Times New Roman"/>
          <w:sz w:val="24"/>
          <w:szCs w:val="24"/>
        </w:rPr>
        <w:t>za, függetlenül azok jellegétől.</w:t>
      </w:r>
      <w:r w:rsidR="00D553C3" w:rsidRPr="008131E2">
        <w:rPr>
          <w:rFonts w:ascii="Times New Roman" w:hAnsi="Times New Roman"/>
          <w:sz w:val="24"/>
          <w:szCs w:val="24"/>
        </w:rPr>
        <w:t xml:space="preserve"> </w:t>
      </w:r>
      <w:r w:rsidR="008131E2" w:rsidRPr="008131E2">
        <w:rPr>
          <w:rFonts w:ascii="Times New Roman" w:hAnsi="Times New Roman"/>
          <w:sz w:val="24"/>
          <w:szCs w:val="24"/>
        </w:rPr>
        <w:t>Tartalékkeret kikötésére nem kerül sor.</w:t>
      </w:r>
      <w:r w:rsidR="009517E0">
        <w:rPr>
          <w:rFonts w:ascii="Times New Roman" w:hAnsi="Times New Roman"/>
          <w:sz w:val="24"/>
          <w:szCs w:val="24"/>
        </w:rPr>
        <w:t xml:space="preserve"> </w:t>
      </w:r>
    </w:p>
    <w:p w:rsidR="00457C5C" w:rsidRDefault="00457C5C" w:rsidP="00457C5C">
      <w:pPr>
        <w:numPr>
          <w:ilvl w:val="1"/>
          <w:numId w:val="15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sz w:val="24"/>
        </w:rPr>
      </w:pPr>
      <w:r>
        <w:rPr>
          <w:sz w:val="24"/>
        </w:rPr>
        <w:t xml:space="preserve">A Vállalkozó </w:t>
      </w:r>
      <w:r w:rsidRPr="00457C5C">
        <w:rPr>
          <w:sz w:val="24"/>
        </w:rPr>
        <w:t>nem fizet, illetve számol el a szerződés teljesítésével összefüggés</w:t>
      </w:r>
      <w:r>
        <w:rPr>
          <w:sz w:val="24"/>
        </w:rPr>
        <w:t xml:space="preserve">ben olyan költségeket, melyek a Kbt. </w:t>
      </w:r>
      <w:r w:rsidR="004B4585">
        <w:rPr>
          <w:sz w:val="24"/>
        </w:rPr>
        <w:t>62</w:t>
      </w:r>
      <w:r w:rsidRPr="00457C5C">
        <w:rPr>
          <w:sz w:val="24"/>
        </w:rPr>
        <w:t xml:space="preserve">. § (1) bekezdés k) pontja </w:t>
      </w:r>
      <w:r w:rsidR="004B4585">
        <w:rPr>
          <w:sz w:val="24"/>
        </w:rPr>
        <w:t xml:space="preserve">ka)-kb) alpontja </w:t>
      </w:r>
      <w:r w:rsidRPr="00457C5C">
        <w:rPr>
          <w:sz w:val="24"/>
        </w:rPr>
        <w:t>szerinti feltételeknek nem megfelelő társaság tekintetében merülnek fel, és melyek a nyertes ajánlattevő adóköteles jövede</w:t>
      </w:r>
      <w:r>
        <w:rPr>
          <w:sz w:val="24"/>
        </w:rPr>
        <w:t>lmének csökkentésére alkalmasak. Továbbá</w:t>
      </w:r>
      <w:r w:rsidRPr="00457C5C">
        <w:rPr>
          <w:sz w:val="24"/>
        </w:rPr>
        <w:t xml:space="preserve"> a szerződés teljesítésének teljes időtartama alatt tulajdonosi szerkezetét az ajánlatkérő számára megisme</w:t>
      </w:r>
      <w:r>
        <w:rPr>
          <w:sz w:val="24"/>
        </w:rPr>
        <w:t xml:space="preserve">rhetővé teszi és </w:t>
      </w:r>
      <w:r w:rsidR="004B4585">
        <w:rPr>
          <w:sz w:val="24"/>
        </w:rPr>
        <w:t xml:space="preserve">a Kbt. 143.§. (3) </w:t>
      </w:r>
      <w:r w:rsidRPr="00457C5C">
        <w:rPr>
          <w:sz w:val="24"/>
        </w:rPr>
        <w:t>szerinti ügyletekről az ajánlatkérőt haladéktalanul értesíti.</w:t>
      </w:r>
    </w:p>
    <w:p w:rsidR="002E453E" w:rsidRPr="002E453E" w:rsidRDefault="002E453E" w:rsidP="002E453E">
      <w:pPr>
        <w:numPr>
          <w:ilvl w:val="1"/>
          <w:numId w:val="15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sz w:val="24"/>
        </w:rPr>
      </w:pPr>
      <w:r w:rsidRPr="002E453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megrendelő </w:t>
      </w:r>
      <w:r w:rsidRPr="002E453E">
        <w:rPr>
          <w:sz w:val="24"/>
          <w:szCs w:val="24"/>
        </w:rPr>
        <w:t>jogosult és egyben köteles a szerződést felmondani - ha szükséges olyan határidővel, amely lehetővé teszi, hogy a szerződéssel érintett feladata ellátásáról gondoskodni tudjon -, ha</w:t>
      </w:r>
    </w:p>
    <w:p w:rsidR="002E453E" w:rsidRPr="002E453E" w:rsidRDefault="00C72D66" w:rsidP="00C72D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 xml:space="preserve">a) a vállalkozóban közvetetten vagy közvetlenül 25%-ot meghaladó tulajdoni </w:t>
      </w: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 xml:space="preserve">részesedést szerez valamely olyan jogi személy vagy személyes joga szerint jogképes </w:t>
      </w:r>
      <w:r>
        <w:rPr>
          <w:sz w:val="24"/>
          <w:szCs w:val="24"/>
        </w:rPr>
        <w:lastRenderedPageBreak/>
        <w:tab/>
      </w:r>
      <w:r w:rsidR="002E453E" w:rsidRPr="002E453E">
        <w:rPr>
          <w:sz w:val="24"/>
          <w:szCs w:val="24"/>
        </w:rPr>
        <w:t>szervezet,</w:t>
      </w:r>
      <w:r w:rsidR="004B4585">
        <w:rPr>
          <w:sz w:val="24"/>
          <w:szCs w:val="24"/>
        </w:rPr>
        <w:t xml:space="preserve"> amely tekintetében fennáll az </w:t>
      </w:r>
      <w:r w:rsidR="002E453E" w:rsidRPr="002E453E">
        <w:rPr>
          <w:sz w:val="24"/>
          <w:szCs w:val="24"/>
        </w:rPr>
        <w:t>6</w:t>
      </w:r>
      <w:r w:rsidR="004B4585">
        <w:rPr>
          <w:sz w:val="24"/>
          <w:szCs w:val="24"/>
        </w:rPr>
        <w:t>2</w:t>
      </w:r>
      <w:r w:rsidR="002E453E" w:rsidRPr="002E453E">
        <w:rPr>
          <w:sz w:val="24"/>
          <w:szCs w:val="24"/>
        </w:rPr>
        <w:t xml:space="preserve">. § (1) bekezdés k) </w:t>
      </w:r>
      <w:r w:rsidR="004B4585">
        <w:rPr>
          <w:sz w:val="24"/>
          <w:szCs w:val="24"/>
        </w:rPr>
        <w:t>pont kb) al</w:t>
      </w:r>
      <w:r w:rsidR="002E453E" w:rsidRPr="002E453E">
        <w:rPr>
          <w:sz w:val="24"/>
          <w:szCs w:val="24"/>
        </w:rPr>
        <w:t xml:space="preserve">pontjában </w:t>
      </w:r>
      <w:r w:rsidR="004B4585"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>meghatározott valamely feltétel;</w:t>
      </w:r>
    </w:p>
    <w:p w:rsidR="00C72D66" w:rsidRDefault="00C72D66" w:rsidP="00C72D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 xml:space="preserve">b) a vállalkozóban közvetetten vagy közvetlenül 25%-ot meghaladó tulajdoni </w:t>
      </w: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 xml:space="preserve">részesedést szerez valamely olyan jogi személyben vagy személyes joga szerint </w:t>
      </w: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>jogképes szervezetben,</w:t>
      </w:r>
      <w:r w:rsidR="004B4585">
        <w:rPr>
          <w:sz w:val="24"/>
          <w:szCs w:val="24"/>
        </w:rPr>
        <w:t xml:space="preserve"> amely tekintetében fennáll az </w:t>
      </w:r>
      <w:r w:rsidR="002E453E" w:rsidRPr="002E453E">
        <w:rPr>
          <w:sz w:val="24"/>
          <w:szCs w:val="24"/>
        </w:rPr>
        <w:t>6</w:t>
      </w:r>
      <w:r w:rsidR="004B4585">
        <w:rPr>
          <w:sz w:val="24"/>
          <w:szCs w:val="24"/>
        </w:rPr>
        <w:t>2</w:t>
      </w:r>
      <w:r w:rsidR="002E453E" w:rsidRPr="002E453E">
        <w:rPr>
          <w:sz w:val="24"/>
          <w:szCs w:val="24"/>
        </w:rPr>
        <w:t>. § (1) bekezdés k) pont</w:t>
      </w:r>
      <w:r w:rsidR="004B4585">
        <w:rPr>
          <w:sz w:val="24"/>
          <w:szCs w:val="24"/>
        </w:rPr>
        <w:t xml:space="preserve"> kb) </w:t>
      </w:r>
      <w:r w:rsidR="004B4585">
        <w:rPr>
          <w:sz w:val="24"/>
          <w:szCs w:val="24"/>
        </w:rPr>
        <w:tab/>
        <w:t>alpont</w:t>
      </w:r>
      <w:r w:rsidR="002E453E" w:rsidRPr="002E453E">
        <w:rPr>
          <w:sz w:val="24"/>
          <w:szCs w:val="24"/>
        </w:rPr>
        <w:t>jában meghatározott valamely feltétel.</w:t>
      </w:r>
    </w:p>
    <w:p w:rsidR="00C72D66" w:rsidRDefault="00C72D66" w:rsidP="00C72D66">
      <w:pPr>
        <w:ind w:left="360"/>
        <w:jc w:val="both"/>
        <w:rPr>
          <w:sz w:val="24"/>
          <w:szCs w:val="24"/>
        </w:rPr>
      </w:pPr>
    </w:p>
    <w:p w:rsidR="007640E5" w:rsidRPr="00C72D66" w:rsidRDefault="00C72D66" w:rsidP="00C72D66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 xml:space="preserve">A felmondás esetén a vállalkozó a szerződés megszűnése előtt már teljesített </w:t>
      </w:r>
      <w:r>
        <w:rPr>
          <w:sz w:val="24"/>
          <w:szCs w:val="24"/>
        </w:rPr>
        <w:tab/>
      </w:r>
      <w:r w:rsidR="002E453E" w:rsidRPr="002E453E">
        <w:rPr>
          <w:sz w:val="24"/>
          <w:szCs w:val="24"/>
        </w:rPr>
        <w:t>szolgáltatás szerződésszerű pénzbeli ellenértékére jogosult.</w:t>
      </w:r>
    </w:p>
    <w:p w:rsidR="00AD225A" w:rsidRDefault="003324A1">
      <w:pPr>
        <w:spacing w:before="240"/>
        <w:jc w:val="both"/>
        <w:rPr>
          <w:b/>
          <w:sz w:val="24"/>
          <w:u w:val="single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z w:val="24"/>
            <w:u w:val="single"/>
          </w:rPr>
          <w:t>4. A</w:t>
        </w:r>
      </w:smartTag>
      <w:r>
        <w:rPr>
          <w:b/>
          <w:sz w:val="24"/>
          <w:u w:val="single"/>
        </w:rPr>
        <w:t xml:space="preserve"> megvalósítás időtartama, teljesítés határideje</w:t>
      </w:r>
    </w:p>
    <w:p w:rsidR="001B5C29" w:rsidRPr="001B5C29" w:rsidRDefault="001B5C29" w:rsidP="001B5C29">
      <w:pPr>
        <w:jc w:val="both"/>
        <w:rPr>
          <w:sz w:val="24"/>
          <w:szCs w:val="24"/>
        </w:rPr>
      </w:pPr>
    </w:p>
    <w:p w:rsidR="00C72D66" w:rsidRDefault="001B5C29" w:rsidP="00C72D66">
      <w:pPr>
        <w:ind w:left="705" w:hanging="705"/>
        <w:jc w:val="both"/>
        <w:rPr>
          <w:sz w:val="24"/>
          <w:szCs w:val="24"/>
        </w:rPr>
      </w:pPr>
      <w:r w:rsidRPr="00D10C02">
        <w:rPr>
          <w:sz w:val="24"/>
          <w:szCs w:val="24"/>
        </w:rPr>
        <w:t>4.1.</w:t>
      </w:r>
      <w:r w:rsidRPr="00D10C02">
        <w:rPr>
          <w:sz w:val="24"/>
          <w:szCs w:val="24"/>
        </w:rPr>
        <w:tab/>
        <w:t xml:space="preserve">A munkaterület átadása </w:t>
      </w:r>
      <w:r w:rsidR="007A6C06" w:rsidRPr="00D10C02">
        <w:rPr>
          <w:sz w:val="24"/>
          <w:szCs w:val="24"/>
        </w:rPr>
        <w:t xml:space="preserve">szerződéskötéssel egyidejűleg </w:t>
      </w:r>
      <w:r w:rsidRPr="00D10C02">
        <w:rPr>
          <w:sz w:val="24"/>
          <w:szCs w:val="24"/>
        </w:rPr>
        <w:t>történik, az építési napló egyidejű megnyitásával.</w:t>
      </w:r>
    </w:p>
    <w:p w:rsidR="00C72D66" w:rsidRDefault="00C72D66" w:rsidP="00C72D66">
      <w:pPr>
        <w:ind w:left="705" w:hanging="705"/>
        <w:jc w:val="both"/>
        <w:rPr>
          <w:sz w:val="24"/>
          <w:szCs w:val="24"/>
        </w:rPr>
      </w:pPr>
    </w:p>
    <w:p w:rsidR="003324A1" w:rsidRPr="002738D5" w:rsidRDefault="001B5C29" w:rsidP="007A6C06">
      <w:pPr>
        <w:ind w:left="705" w:hanging="705"/>
        <w:jc w:val="both"/>
        <w:rPr>
          <w:iCs/>
          <w:sz w:val="24"/>
          <w:szCs w:val="24"/>
        </w:rPr>
      </w:pPr>
      <w:r w:rsidRPr="00C72D66">
        <w:rPr>
          <w:sz w:val="24"/>
          <w:szCs w:val="24"/>
        </w:rPr>
        <w:t>4.2.</w:t>
      </w:r>
      <w:r w:rsidRPr="00C72D66">
        <w:rPr>
          <w:sz w:val="24"/>
          <w:szCs w:val="24"/>
        </w:rPr>
        <w:tab/>
      </w:r>
      <w:r w:rsidR="00C72D66" w:rsidRPr="00C72D66">
        <w:rPr>
          <w:iCs/>
          <w:sz w:val="24"/>
          <w:szCs w:val="24"/>
        </w:rPr>
        <w:t xml:space="preserve">A kivitelezési </w:t>
      </w:r>
      <w:r w:rsidR="002738D5">
        <w:rPr>
          <w:iCs/>
          <w:sz w:val="24"/>
          <w:szCs w:val="24"/>
        </w:rPr>
        <w:t>időtartama:…………………..</w:t>
      </w:r>
      <w:r w:rsidR="00C72D66" w:rsidRPr="00C72D66">
        <w:rPr>
          <w:iCs/>
          <w:sz w:val="24"/>
          <w:szCs w:val="24"/>
        </w:rPr>
        <w:t>.</w:t>
      </w:r>
      <w:r w:rsidR="00C72D66">
        <w:rPr>
          <w:sz w:val="24"/>
          <w:szCs w:val="24"/>
        </w:rPr>
        <w:t xml:space="preserve"> A</w:t>
      </w:r>
      <w:r w:rsidR="00CA2EF5" w:rsidRPr="00D10C02">
        <w:rPr>
          <w:sz w:val="24"/>
          <w:szCs w:val="24"/>
        </w:rPr>
        <w:t xml:space="preserve"> Vállalkozó előteljesítésre</w:t>
      </w:r>
      <w:r w:rsidR="00CA2EF5" w:rsidRPr="001B5C29">
        <w:rPr>
          <w:sz w:val="24"/>
          <w:szCs w:val="24"/>
        </w:rPr>
        <w:t xml:space="preserve"> jogosult</w:t>
      </w:r>
      <w:r w:rsidR="00E43D06" w:rsidRPr="001B5C29">
        <w:rPr>
          <w:sz w:val="24"/>
          <w:szCs w:val="24"/>
        </w:rPr>
        <w:t>.</w:t>
      </w:r>
    </w:p>
    <w:p w:rsidR="001B5C29" w:rsidRDefault="001B5C29" w:rsidP="001B5C29">
      <w:pPr>
        <w:rPr>
          <w:sz w:val="24"/>
          <w:szCs w:val="24"/>
        </w:rPr>
      </w:pPr>
    </w:p>
    <w:p w:rsidR="001B5C29" w:rsidRDefault="001B5C29" w:rsidP="001B5C2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3324A1" w:rsidRPr="001B5C29">
        <w:rPr>
          <w:sz w:val="24"/>
          <w:szCs w:val="24"/>
        </w:rPr>
        <w:t xml:space="preserve">A Szerződés kötelezettségének késedelmes teljesítése esetén a Vállalkozó </w:t>
      </w:r>
      <w:r w:rsidR="003177A6" w:rsidRPr="001B5C29">
        <w:rPr>
          <w:sz w:val="24"/>
          <w:szCs w:val="24"/>
        </w:rPr>
        <w:t>a 3.</w:t>
      </w:r>
      <w:r w:rsidR="00C72D66">
        <w:rPr>
          <w:sz w:val="24"/>
          <w:szCs w:val="24"/>
        </w:rPr>
        <w:t>1</w:t>
      </w:r>
      <w:r w:rsidR="00FB3FD2" w:rsidRPr="001B5C29">
        <w:rPr>
          <w:sz w:val="24"/>
          <w:szCs w:val="24"/>
        </w:rPr>
        <w:t xml:space="preserve"> pont szerinti </w:t>
      </w:r>
      <w:r w:rsidR="006D1A85">
        <w:rPr>
          <w:sz w:val="24"/>
          <w:szCs w:val="24"/>
        </w:rPr>
        <w:t>nettó vállalk</w:t>
      </w:r>
      <w:r w:rsidR="004B4585">
        <w:rPr>
          <w:sz w:val="24"/>
          <w:szCs w:val="24"/>
        </w:rPr>
        <w:t>ozói díj 0,5</w:t>
      </w:r>
      <w:r w:rsidR="003324A1" w:rsidRPr="001B5C29">
        <w:rPr>
          <w:sz w:val="24"/>
          <w:szCs w:val="24"/>
        </w:rPr>
        <w:t xml:space="preserve"> %</w:t>
      </w:r>
      <w:r w:rsidR="006D1A85">
        <w:rPr>
          <w:sz w:val="24"/>
          <w:szCs w:val="24"/>
        </w:rPr>
        <w:t>/nap</w:t>
      </w:r>
      <w:r w:rsidR="003324A1" w:rsidRPr="001B5C29">
        <w:rPr>
          <w:sz w:val="24"/>
          <w:szCs w:val="24"/>
        </w:rPr>
        <w:t>nak</w:t>
      </w:r>
      <w:r w:rsidR="00177A49" w:rsidRPr="001B5C29">
        <w:rPr>
          <w:sz w:val="24"/>
          <w:szCs w:val="24"/>
        </w:rPr>
        <w:t xml:space="preserve"> </w:t>
      </w:r>
      <w:r w:rsidR="003324A1" w:rsidRPr="001B5C29">
        <w:rPr>
          <w:sz w:val="24"/>
          <w:szCs w:val="24"/>
        </w:rPr>
        <w:t>megfelelő összegű késedelmi kötbér fizetésére köte</w:t>
      </w:r>
      <w:r w:rsidR="006D1A85">
        <w:rPr>
          <w:sz w:val="24"/>
          <w:szCs w:val="24"/>
        </w:rPr>
        <w:t xml:space="preserve">les. A késedelmi kötbér </w:t>
      </w:r>
      <w:r w:rsidR="004B4585">
        <w:rPr>
          <w:sz w:val="24"/>
          <w:szCs w:val="24"/>
        </w:rPr>
        <w:t xml:space="preserve">felső határa a nettó vállalkozói díj </w:t>
      </w:r>
      <w:r w:rsidR="006D1A85">
        <w:rPr>
          <w:sz w:val="24"/>
          <w:szCs w:val="24"/>
        </w:rPr>
        <w:t>20</w:t>
      </w:r>
      <w:r w:rsidR="004B4585">
        <w:rPr>
          <w:sz w:val="24"/>
          <w:szCs w:val="24"/>
        </w:rPr>
        <w:t>%-a.</w:t>
      </w:r>
      <w:r w:rsidR="006D1A85">
        <w:rPr>
          <w:sz w:val="24"/>
          <w:szCs w:val="24"/>
        </w:rPr>
        <w:t xml:space="preserve"> </w:t>
      </w:r>
    </w:p>
    <w:p w:rsidR="004B4585" w:rsidRDefault="004B4585" w:rsidP="001B5C29">
      <w:pPr>
        <w:ind w:left="705" w:hanging="705"/>
        <w:jc w:val="both"/>
        <w:rPr>
          <w:sz w:val="24"/>
          <w:szCs w:val="24"/>
        </w:rPr>
      </w:pPr>
    </w:p>
    <w:p w:rsidR="00C26B54" w:rsidRDefault="001B5C29" w:rsidP="001B5C2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1B5C29">
        <w:rPr>
          <w:sz w:val="24"/>
          <w:szCs w:val="24"/>
        </w:rPr>
        <w:t xml:space="preserve">Amennyiben a tárgyi kivitelezés Vállalkozó hibájából meghiúsul, akkor a Vállalkozó a Megrendelőnek a nettó vállalási ár </w:t>
      </w:r>
      <w:r w:rsidR="004B4585">
        <w:rPr>
          <w:sz w:val="24"/>
          <w:szCs w:val="24"/>
        </w:rPr>
        <w:t>3</w:t>
      </w:r>
      <w:r w:rsidRPr="001B5C29">
        <w:rPr>
          <w:sz w:val="24"/>
          <w:szCs w:val="24"/>
        </w:rPr>
        <w:t>0 %-nak megfelelő meghiúsulási kötbért köteles fizetni. A szerződés akkor tekinthető meghiúsultnak, ha a Vállalkozó a teljesítési véghatáridőt túllépte és a Megrendelő által biztosított újabb (legalább 30 napos) határidő alatt sem teljesíti maradéktalanul a szerződés szerinti kötelezettségeit.</w:t>
      </w:r>
      <w:r w:rsidR="00C26B54" w:rsidRPr="00C26B54">
        <w:rPr>
          <w:sz w:val="24"/>
          <w:szCs w:val="24"/>
        </w:rPr>
        <w:t xml:space="preserve"> </w:t>
      </w:r>
    </w:p>
    <w:p w:rsidR="00C26B54" w:rsidRDefault="00C26B54" w:rsidP="001B5C29">
      <w:pPr>
        <w:ind w:left="705" w:hanging="705"/>
        <w:jc w:val="both"/>
        <w:rPr>
          <w:sz w:val="24"/>
          <w:szCs w:val="24"/>
        </w:rPr>
      </w:pPr>
    </w:p>
    <w:p w:rsidR="001B5C29" w:rsidRPr="001B5C29" w:rsidRDefault="00C26B54" w:rsidP="001B5C2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 xml:space="preserve">A </w:t>
      </w:r>
      <w:r w:rsidRPr="007743A0">
        <w:rPr>
          <w:sz w:val="24"/>
          <w:szCs w:val="24"/>
        </w:rPr>
        <w:t xml:space="preserve">meghiúsulási kötbérigény érvényesítésének esetén </w:t>
      </w:r>
      <w:r>
        <w:rPr>
          <w:sz w:val="24"/>
          <w:szCs w:val="24"/>
        </w:rPr>
        <w:t>a megrendelő jogosult a s</w:t>
      </w:r>
      <w:r w:rsidRPr="007743A0">
        <w:rPr>
          <w:sz w:val="24"/>
          <w:szCs w:val="24"/>
        </w:rPr>
        <w:t xml:space="preserve">zerződéstől elállni, és más vállalkozóval szerződést kötni a fennmaradó feladatok ellátására, továbbá az elállással, a késedelemmel, valamint az új vállalkozó bevonásával kapcsolatosan felmerült kárát a </w:t>
      </w:r>
      <w:r>
        <w:rPr>
          <w:sz w:val="24"/>
          <w:szCs w:val="24"/>
        </w:rPr>
        <w:t xml:space="preserve">vállalkozóval </w:t>
      </w:r>
      <w:r w:rsidRPr="007743A0">
        <w:rPr>
          <w:sz w:val="24"/>
          <w:szCs w:val="24"/>
        </w:rPr>
        <w:t>szemben érvényesíteni</w:t>
      </w:r>
      <w:r>
        <w:rPr>
          <w:sz w:val="24"/>
          <w:szCs w:val="24"/>
        </w:rPr>
        <w:t>.</w:t>
      </w:r>
    </w:p>
    <w:p w:rsidR="001B5C29" w:rsidRDefault="001B5C29" w:rsidP="001B5C29">
      <w:pPr>
        <w:jc w:val="both"/>
        <w:rPr>
          <w:sz w:val="24"/>
          <w:szCs w:val="24"/>
        </w:rPr>
      </w:pPr>
    </w:p>
    <w:p w:rsidR="004E11A5" w:rsidRDefault="00C26B54" w:rsidP="001B5C2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1B5C29">
        <w:rPr>
          <w:sz w:val="24"/>
          <w:szCs w:val="24"/>
        </w:rPr>
        <w:t>.</w:t>
      </w:r>
      <w:r w:rsidR="001B5C29">
        <w:rPr>
          <w:sz w:val="24"/>
          <w:szCs w:val="24"/>
        </w:rPr>
        <w:tab/>
      </w:r>
      <w:r w:rsidR="001B5C29" w:rsidRPr="001B5C29">
        <w:rPr>
          <w:sz w:val="24"/>
          <w:szCs w:val="24"/>
        </w:rPr>
        <w:t>A szerződés teljesítésének az elismerése és igazolása a műszaki átadás-átvételi eljáráson történik. A tervezett munkák műszaki átadás-átvétele csak akkor tekinthető teljesítésnek, ha Megrendelő valamennyi, a jelen szerződés keretében megvalósult létesítményt nyilatkozattal átvett.</w:t>
      </w:r>
    </w:p>
    <w:p w:rsidR="001B5C29" w:rsidRPr="001B5C29" w:rsidRDefault="001B5C29" w:rsidP="001B5C29">
      <w:pPr>
        <w:ind w:left="705" w:hanging="705"/>
        <w:jc w:val="both"/>
        <w:rPr>
          <w:sz w:val="24"/>
          <w:szCs w:val="24"/>
        </w:rPr>
      </w:pPr>
    </w:p>
    <w:p w:rsidR="003324A1" w:rsidRDefault="003324A1">
      <w:pPr>
        <w:spacing w:before="240"/>
        <w:jc w:val="both"/>
        <w:rPr>
          <w:b/>
          <w:sz w:val="24"/>
          <w:u w:val="single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4"/>
            <w:u w:val="single"/>
          </w:rPr>
          <w:t>5. A</w:t>
        </w:r>
      </w:smartTag>
      <w:r>
        <w:rPr>
          <w:b/>
          <w:sz w:val="24"/>
          <w:u w:val="single"/>
        </w:rPr>
        <w:t xml:space="preserve"> vállalkozó által nyújtott jótállás (Hiba kijavítási kötelezettség)</w:t>
      </w:r>
    </w:p>
    <w:p w:rsidR="003324A1" w:rsidRDefault="003324A1">
      <w:pPr>
        <w:spacing w:before="240"/>
        <w:jc w:val="both"/>
        <w:rPr>
          <w:b/>
          <w:sz w:val="24"/>
          <w:u w:val="single"/>
        </w:rPr>
      </w:pPr>
    </w:p>
    <w:p w:rsidR="003324A1" w:rsidRDefault="003324A1" w:rsidP="0097457F">
      <w:pPr>
        <w:pStyle w:val="Szvegtrzsbehzssal2"/>
        <w:ind w:left="709" w:hanging="709"/>
        <w:rPr>
          <w:rFonts w:ascii="Times New Roman" w:hAnsi="Times New Roman"/>
          <w:i/>
          <w:sz w:val="24"/>
        </w:rPr>
      </w:pPr>
      <w:r w:rsidRPr="00C72D66">
        <w:rPr>
          <w:rFonts w:ascii="Times New Roman" w:hAnsi="Times New Roman"/>
          <w:sz w:val="24"/>
          <w:szCs w:val="24"/>
        </w:rPr>
        <w:t>5.1</w:t>
      </w:r>
      <w:r w:rsidRPr="00C72D66">
        <w:rPr>
          <w:rFonts w:ascii="Times New Roman" w:hAnsi="Times New Roman"/>
          <w:sz w:val="24"/>
          <w:szCs w:val="24"/>
        </w:rPr>
        <w:tab/>
      </w:r>
      <w:r w:rsidR="00C72D66" w:rsidRPr="00C72D66">
        <w:rPr>
          <w:rFonts w:ascii="Times New Roman" w:hAnsi="Times New Roman"/>
          <w:color w:val="000000"/>
          <w:sz w:val="24"/>
          <w:szCs w:val="24"/>
        </w:rPr>
        <w:t>Nyertes ajánlattevőt az építményre és azok tartozékaira a jogszabály szerinti szavatossági kötelezettség terheli</w:t>
      </w:r>
      <w:r w:rsidR="00C72D66" w:rsidRPr="00C72D66">
        <w:rPr>
          <w:rFonts w:ascii="Times New Roman" w:hAnsi="Times New Roman"/>
          <w:sz w:val="24"/>
          <w:szCs w:val="24"/>
        </w:rPr>
        <w:t xml:space="preserve"> </w:t>
      </w:r>
      <w:r w:rsidRPr="00C72D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 Vállalkozó </w:t>
      </w:r>
      <w:r w:rsidR="00C72D66">
        <w:rPr>
          <w:rFonts w:ascii="Times New Roman" w:hAnsi="Times New Roman"/>
          <w:sz w:val="24"/>
        </w:rPr>
        <w:t xml:space="preserve">a közbeszerzés tárgyára vonatkozó </w:t>
      </w:r>
      <w:r>
        <w:rPr>
          <w:rFonts w:ascii="Times New Roman" w:hAnsi="Times New Roman"/>
          <w:sz w:val="24"/>
        </w:rPr>
        <w:t xml:space="preserve">egységes jótállási kötelezettsége a sikeres </w:t>
      </w:r>
      <w:r w:rsidR="00C72D66">
        <w:rPr>
          <w:rFonts w:ascii="Times New Roman" w:hAnsi="Times New Roman"/>
          <w:sz w:val="24"/>
        </w:rPr>
        <w:t>műszaki á</w:t>
      </w:r>
      <w:r>
        <w:rPr>
          <w:rFonts w:ascii="Times New Roman" w:hAnsi="Times New Roman"/>
          <w:sz w:val="24"/>
        </w:rPr>
        <w:t xml:space="preserve">tadás-átvételtől számított </w:t>
      </w:r>
      <w:r w:rsidR="003F2449">
        <w:rPr>
          <w:rFonts w:ascii="Times New Roman" w:hAnsi="Times New Roman"/>
          <w:sz w:val="24"/>
        </w:rPr>
        <w:t>……</w:t>
      </w:r>
      <w:r w:rsidR="0097457F">
        <w:rPr>
          <w:rFonts w:ascii="Times New Roman" w:hAnsi="Times New Roman"/>
          <w:sz w:val="24"/>
        </w:rPr>
        <w:t>hónap.</w:t>
      </w:r>
    </w:p>
    <w:p w:rsidR="003324A1" w:rsidRDefault="003324A1">
      <w:pPr>
        <w:numPr>
          <w:ilvl w:val="1"/>
          <w:numId w:val="18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sz w:val="24"/>
        </w:rPr>
      </w:pPr>
      <w:r>
        <w:rPr>
          <w:sz w:val="24"/>
        </w:rPr>
        <w:t>Vállalkozó jótáll a Szerződésben foglalt kötelezettségeinek szerződésszerű teljesítéséért, továbbá az alkalmazott me</w:t>
      </w:r>
      <w:smartTag w:uri="urn:schemas-microsoft-com:office:smarttags" w:element="PersonName">
        <w:r>
          <w:rPr>
            <w:sz w:val="24"/>
          </w:rPr>
          <w:t>gold</w:t>
        </w:r>
      </w:smartTag>
      <w:r>
        <w:rPr>
          <w:sz w:val="24"/>
        </w:rPr>
        <w:t>ások, eljárások alkalmasságáért és minőségéért függetlenül attól, hogy azokat saját maga vagy alvállalkozója, esetleg egyéb jogszerűen bevont harmadik személy alkalmazza.</w:t>
      </w:r>
    </w:p>
    <w:p w:rsidR="00893267" w:rsidRPr="00893267" w:rsidRDefault="00893267" w:rsidP="00893267">
      <w:pPr>
        <w:numPr>
          <w:ilvl w:val="1"/>
          <w:numId w:val="18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sz w:val="24"/>
        </w:rPr>
      </w:pPr>
      <w:r w:rsidRPr="00893267">
        <w:rPr>
          <w:sz w:val="24"/>
          <w:szCs w:val="24"/>
        </w:rPr>
        <w:lastRenderedPageBreak/>
        <w:t>Vállalkozó a jótállási időn belül felmerülő és a megvalósított létesítmények rendeltetésszerű használatát, állagát, illetve a testi épséget és egészséget veszélyeztető garanciális hiányosságok kijavításáról a Megrendelői értesítést követően haladéktalanul, még az egyéb hiányosságok kijavításáról az értesítés kézhezvételétől számított 30 napon belül köteles gondoskodni.</w:t>
      </w:r>
    </w:p>
    <w:p w:rsidR="00893267" w:rsidRPr="00893267" w:rsidRDefault="00893267" w:rsidP="00893267">
      <w:pPr>
        <w:jc w:val="both"/>
        <w:rPr>
          <w:sz w:val="24"/>
          <w:szCs w:val="24"/>
        </w:rPr>
      </w:pPr>
    </w:p>
    <w:p w:rsidR="00893267" w:rsidRPr="00893267" w:rsidRDefault="00893267" w:rsidP="00893267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893267">
        <w:rPr>
          <w:sz w:val="24"/>
          <w:szCs w:val="24"/>
        </w:rPr>
        <w:t>Amennyiben Vállalkozó a jótállási időszak alatt jelentkező hiányosságok javítását a az előző pontban meghatározott határidőre nem végzi el, úgy Megrendelő jogosult ezen garanciális hiányosságokat a vállalkozó költségére más vállalkozóval megszüntetni.</w:t>
      </w:r>
    </w:p>
    <w:p w:rsidR="00893267" w:rsidRDefault="00893267">
      <w:pPr>
        <w:pStyle w:val="Szvegtrzsbehzssal"/>
        <w:rPr>
          <w:rFonts w:ascii="Times New Roman" w:hAnsi="Times New Roman"/>
          <w:b/>
          <w:sz w:val="24"/>
          <w:u w:val="single"/>
        </w:rPr>
      </w:pPr>
    </w:p>
    <w:p w:rsidR="00893267" w:rsidRPr="00893267" w:rsidRDefault="00893267" w:rsidP="008932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893267">
        <w:rPr>
          <w:b/>
          <w:sz w:val="24"/>
          <w:szCs w:val="24"/>
          <w:u w:val="single"/>
        </w:rPr>
        <w:t>. Műszaki ellenőrzés</w:t>
      </w:r>
    </w:p>
    <w:p w:rsidR="00893267" w:rsidRPr="00893267" w:rsidRDefault="00893267" w:rsidP="00893267">
      <w:pPr>
        <w:jc w:val="both"/>
        <w:rPr>
          <w:sz w:val="24"/>
          <w:szCs w:val="24"/>
        </w:rPr>
      </w:pPr>
    </w:p>
    <w:p w:rsidR="00893267" w:rsidRPr="00893267" w:rsidRDefault="00893267" w:rsidP="00893267">
      <w:pPr>
        <w:ind w:left="708"/>
        <w:jc w:val="both"/>
        <w:rPr>
          <w:sz w:val="24"/>
          <w:szCs w:val="24"/>
        </w:rPr>
      </w:pPr>
      <w:r w:rsidRPr="00893267">
        <w:rPr>
          <w:sz w:val="24"/>
          <w:szCs w:val="24"/>
        </w:rPr>
        <w:t>A Megrendelő a munkát helyszíni képviselője (műszaki ellenőr) útján ellenőrzi. A Műszaki ellenőrzést a Megrendelővel megkötött megbízási szerződésben szereplő szervezet látja el. A műszaki ellenőr személyének meghatározására az építési napló megnyitásakor történik meg. A teljesítésigazolás kiadására a műszaki ellenőr jogosult.</w:t>
      </w:r>
    </w:p>
    <w:p w:rsidR="00893267" w:rsidRPr="00893267" w:rsidRDefault="00893267" w:rsidP="00893267">
      <w:pPr>
        <w:jc w:val="both"/>
        <w:rPr>
          <w:b/>
          <w:bCs/>
          <w:sz w:val="24"/>
          <w:szCs w:val="24"/>
          <w:lang w:eastAsia="zh-CN"/>
        </w:rPr>
      </w:pPr>
    </w:p>
    <w:p w:rsidR="00893267" w:rsidRPr="00893267" w:rsidRDefault="00893267" w:rsidP="008932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893267">
        <w:rPr>
          <w:b/>
          <w:sz w:val="24"/>
          <w:szCs w:val="24"/>
          <w:u w:val="single"/>
        </w:rPr>
        <w:t>. Az együttműködés elvei</w:t>
      </w:r>
    </w:p>
    <w:p w:rsidR="00893267" w:rsidRPr="00893267" w:rsidRDefault="00893267" w:rsidP="00893267">
      <w:pPr>
        <w:jc w:val="both"/>
        <w:rPr>
          <w:sz w:val="24"/>
          <w:szCs w:val="24"/>
          <w:lang w:eastAsia="zh-CN"/>
        </w:rPr>
      </w:pPr>
    </w:p>
    <w:p w:rsidR="00893267" w:rsidRPr="00893267" w:rsidRDefault="00893267" w:rsidP="00893267">
      <w:pPr>
        <w:ind w:left="708"/>
        <w:jc w:val="both"/>
        <w:rPr>
          <w:sz w:val="24"/>
          <w:szCs w:val="24"/>
        </w:rPr>
      </w:pPr>
      <w:r w:rsidRPr="00893267">
        <w:rPr>
          <w:sz w:val="24"/>
          <w:szCs w:val="24"/>
        </w:rPr>
        <w:t xml:space="preserve">A Vállalkozó minden, a teljesítést akadályozó, késleltető körülményről haladéktalanul köteles Megrendelőt írásban értesíteni, melyben jeleznie kell a késedelem okát és várható időtartamát is. Megrendelő a körülmények mérlegelésével saját belátása szerint dönt a határidő meghosszabbításáról, és azt a felek írásban rögzítik. Írásban történő értesítésnek felek a faxon, levélben, </w:t>
      </w:r>
      <w:r>
        <w:rPr>
          <w:sz w:val="24"/>
          <w:szCs w:val="24"/>
        </w:rPr>
        <w:t xml:space="preserve">e-mail </w:t>
      </w:r>
      <w:r w:rsidRPr="00893267">
        <w:rPr>
          <w:sz w:val="24"/>
          <w:szCs w:val="24"/>
        </w:rPr>
        <w:t>útján történő értesítést fogadják el.</w:t>
      </w:r>
    </w:p>
    <w:p w:rsidR="00893267" w:rsidRPr="00893267" w:rsidRDefault="00893267" w:rsidP="00893267">
      <w:pPr>
        <w:jc w:val="both"/>
        <w:rPr>
          <w:sz w:val="24"/>
          <w:szCs w:val="24"/>
        </w:rPr>
      </w:pPr>
    </w:p>
    <w:p w:rsidR="00893267" w:rsidRPr="00893267" w:rsidRDefault="00893267" w:rsidP="00893267">
      <w:pPr>
        <w:jc w:val="both"/>
        <w:rPr>
          <w:b/>
          <w:sz w:val="24"/>
          <w:szCs w:val="24"/>
          <w:u w:val="single"/>
        </w:rPr>
      </w:pPr>
      <w:r w:rsidRPr="00893267">
        <w:rPr>
          <w:b/>
          <w:sz w:val="24"/>
          <w:szCs w:val="24"/>
          <w:u w:val="single"/>
        </w:rPr>
        <w:t>8. Utófelülvizsgálat</w:t>
      </w:r>
    </w:p>
    <w:p w:rsidR="00893267" w:rsidRPr="00893267" w:rsidRDefault="00893267" w:rsidP="00893267">
      <w:pPr>
        <w:jc w:val="both"/>
        <w:rPr>
          <w:sz w:val="24"/>
          <w:szCs w:val="24"/>
        </w:rPr>
      </w:pPr>
    </w:p>
    <w:p w:rsidR="00893267" w:rsidRPr="00893267" w:rsidRDefault="00893267" w:rsidP="00893267">
      <w:pPr>
        <w:ind w:left="708"/>
        <w:jc w:val="both"/>
        <w:rPr>
          <w:sz w:val="24"/>
          <w:szCs w:val="24"/>
        </w:rPr>
      </w:pPr>
      <w:r w:rsidRPr="00893267">
        <w:rPr>
          <w:sz w:val="24"/>
          <w:szCs w:val="24"/>
        </w:rPr>
        <w:t>A</w:t>
      </w:r>
      <w:r w:rsidR="00C72D66">
        <w:rPr>
          <w:sz w:val="24"/>
          <w:szCs w:val="24"/>
        </w:rPr>
        <w:t xml:space="preserve"> műszaki átadás-átvételtől számított 1 éves időszakot követően</w:t>
      </w:r>
      <w:r w:rsidRPr="00893267">
        <w:rPr>
          <w:sz w:val="24"/>
          <w:szCs w:val="24"/>
        </w:rPr>
        <w:t xml:space="preserve"> a </w:t>
      </w:r>
      <w:r w:rsidR="00C72D66">
        <w:rPr>
          <w:sz w:val="24"/>
          <w:szCs w:val="24"/>
        </w:rPr>
        <w:t xml:space="preserve">munkát újból meg kell vizsgálni a </w:t>
      </w:r>
      <w:r w:rsidRPr="00893267">
        <w:rPr>
          <w:sz w:val="24"/>
          <w:szCs w:val="24"/>
        </w:rPr>
        <w:t>Megrendelő által összehívott utólagos műszaki felülvizsgálaton. A felülvizsgálat jegyzőkönyvében feltüntetett hibák kijavítása, illetve hiányosságok megszüntetése Vállalkozó garanciális kötelezettségét képezi.</w:t>
      </w:r>
    </w:p>
    <w:p w:rsidR="00893267" w:rsidRPr="00893267" w:rsidRDefault="00893267" w:rsidP="00893267">
      <w:pPr>
        <w:jc w:val="both"/>
        <w:rPr>
          <w:i/>
          <w:sz w:val="24"/>
          <w:szCs w:val="24"/>
        </w:rPr>
      </w:pPr>
    </w:p>
    <w:p w:rsidR="00893267" w:rsidRPr="00893267" w:rsidRDefault="00893267" w:rsidP="008932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9. </w:t>
      </w:r>
      <w:r w:rsidRPr="00893267">
        <w:rPr>
          <w:b/>
          <w:sz w:val="24"/>
          <w:szCs w:val="24"/>
          <w:u w:val="single"/>
        </w:rPr>
        <w:t>Számla benyújtása, teljesítés</w:t>
      </w:r>
    </w:p>
    <w:p w:rsidR="007A56BC" w:rsidRDefault="007A56BC" w:rsidP="007A56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BC" w:rsidRPr="007A56BC" w:rsidRDefault="007A56BC" w:rsidP="007A56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</w:r>
      <w:r w:rsidRPr="007A56BC">
        <w:rPr>
          <w:sz w:val="24"/>
          <w:szCs w:val="24"/>
        </w:rPr>
        <w:t xml:space="preserve">Ajánlatkérő a megvalósítás pénzügyi fedezetét </w:t>
      </w:r>
      <w:r w:rsidR="003F2449" w:rsidRPr="00EA41CF">
        <w:rPr>
          <w:sz w:val="24"/>
          <w:szCs w:val="24"/>
        </w:rPr>
        <w:t>BM ÖGF/</w:t>
      </w:r>
      <w:r w:rsidR="00D35937">
        <w:rPr>
          <w:sz w:val="24"/>
          <w:szCs w:val="24"/>
        </w:rPr>
        <w:t>52-16/2016</w:t>
      </w:r>
      <w:r w:rsidR="003F2449" w:rsidRPr="00EA41CF">
        <w:rPr>
          <w:sz w:val="24"/>
          <w:szCs w:val="24"/>
        </w:rPr>
        <w:t xml:space="preserve"> számú </w:t>
      </w:r>
      <w:r w:rsidR="003F2449">
        <w:rPr>
          <w:sz w:val="24"/>
          <w:szCs w:val="24"/>
        </w:rPr>
        <w:tab/>
      </w:r>
      <w:r w:rsidR="003F2449" w:rsidRPr="003F2449">
        <w:rPr>
          <w:sz w:val="24"/>
          <w:szCs w:val="24"/>
        </w:rPr>
        <w:t>határozatban f</w:t>
      </w:r>
      <w:r w:rsidR="003F2449" w:rsidRPr="00EA41CF">
        <w:rPr>
          <w:sz w:val="24"/>
          <w:szCs w:val="24"/>
        </w:rPr>
        <w:t>oglalt támogatásból valósul meg, ugyanakkor</w:t>
      </w:r>
      <w:r w:rsidR="003F2449" w:rsidRPr="007743A0">
        <w:rPr>
          <w:sz w:val="24"/>
          <w:szCs w:val="24"/>
        </w:rPr>
        <w:t xml:space="preserve"> a számlák kifizetése nem </w:t>
      </w:r>
      <w:r w:rsidR="003F2449">
        <w:rPr>
          <w:sz w:val="24"/>
          <w:szCs w:val="24"/>
        </w:rPr>
        <w:tab/>
      </w:r>
      <w:r w:rsidR="003F2449" w:rsidRPr="007743A0">
        <w:rPr>
          <w:sz w:val="24"/>
          <w:szCs w:val="24"/>
        </w:rPr>
        <w:t>szállítói kifizetéssel történik.</w:t>
      </w:r>
      <w:r w:rsidR="003F2449">
        <w:rPr>
          <w:sz w:val="24"/>
          <w:szCs w:val="24"/>
        </w:rPr>
        <w:t xml:space="preserve"> </w:t>
      </w:r>
    </w:p>
    <w:p w:rsidR="007A56BC" w:rsidRDefault="007A56BC" w:rsidP="007A56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BC" w:rsidRDefault="007A56BC" w:rsidP="007A56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Pr="007A56BC">
        <w:rPr>
          <w:sz w:val="24"/>
          <w:szCs w:val="24"/>
        </w:rPr>
        <w:t xml:space="preserve">Az ajánlatkérő </w:t>
      </w:r>
      <w:r w:rsidR="003F2449">
        <w:rPr>
          <w:sz w:val="24"/>
          <w:szCs w:val="24"/>
        </w:rPr>
        <w:t>a Kbt. 135. § (7</w:t>
      </w:r>
      <w:r w:rsidRPr="007A56BC">
        <w:rPr>
          <w:sz w:val="24"/>
          <w:szCs w:val="24"/>
        </w:rPr>
        <w:t xml:space="preserve">) bekezdésére, valamint a </w:t>
      </w:r>
      <w:r w:rsidR="003F2449">
        <w:rPr>
          <w:sz w:val="24"/>
          <w:szCs w:val="24"/>
        </w:rPr>
        <w:t>322/2015. (X.</w:t>
      </w:r>
      <w:r w:rsidRPr="007A56BC">
        <w:rPr>
          <w:sz w:val="24"/>
          <w:szCs w:val="24"/>
        </w:rPr>
        <w:t>3</w:t>
      </w:r>
      <w:r w:rsidR="003F2449">
        <w:rPr>
          <w:sz w:val="24"/>
          <w:szCs w:val="24"/>
        </w:rPr>
        <w:t xml:space="preserve">0.) Korm. r. </w:t>
      </w:r>
      <w:r w:rsidR="003F2449">
        <w:rPr>
          <w:sz w:val="24"/>
          <w:szCs w:val="24"/>
        </w:rPr>
        <w:tab/>
        <w:t>30</w:t>
      </w:r>
      <w:r w:rsidRPr="007A56BC">
        <w:rPr>
          <w:sz w:val="24"/>
          <w:szCs w:val="24"/>
        </w:rPr>
        <w:t>. § alapján a szerződésben fog</w:t>
      </w:r>
      <w:r w:rsidR="00D35937">
        <w:rPr>
          <w:sz w:val="24"/>
          <w:szCs w:val="24"/>
        </w:rPr>
        <w:t>lalt teljes ellenszolgáltatás 5</w:t>
      </w:r>
      <w:r w:rsidRPr="007A56BC">
        <w:rPr>
          <w:sz w:val="24"/>
          <w:szCs w:val="24"/>
        </w:rPr>
        <w:t xml:space="preserve"> %-nak megfelelő </w:t>
      </w:r>
      <w:r w:rsidR="003F2449">
        <w:rPr>
          <w:sz w:val="24"/>
          <w:szCs w:val="24"/>
        </w:rPr>
        <w:tab/>
      </w:r>
      <w:r w:rsidRPr="007A56BC">
        <w:rPr>
          <w:sz w:val="24"/>
          <w:szCs w:val="24"/>
        </w:rPr>
        <w:t xml:space="preserve">összegű előleg igénylését teszi lehetővé, amelynek kifizetése legkésőbb az építési </w:t>
      </w:r>
      <w:r w:rsidR="003F2449">
        <w:rPr>
          <w:sz w:val="24"/>
          <w:szCs w:val="24"/>
        </w:rPr>
        <w:tab/>
      </w:r>
      <w:r w:rsidRPr="007A56BC">
        <w:rPr>
          <w:sz w:val="24"/>
          <w:szCs w:val="24"/>
        </w:rPr>
        <w:t>munkaterület átadást követő 15 napon belül történik meg.</w:t>
      </w:r>
      <w:r>
        <w:rPr>
          <w:sz w:val="24"/>
          <w:szCs w:val="24"/>
        </w:rPr>
        <w:t xml:space="preserve"> </w:t>
      </w:r>
      <w:r w:rsidRPr="007A56BC">
        <w:rPr>
          <w:sz w:val="24"/>
          <w:szCs w:val="24"/>
        </w:rPr>
        <w:t xml:space="preserve">Az előleg összegének </w:t>
      </w:r>
      <w:r w:rsidR="003F2449">
        <w:rPr>
          <w:sz w:val="24"/>
          <w:szCs w:val="24"/>
        </w:rPr>
        <w:tab/>
      </w:r>
      <w:r w:rsidRPr="007A56BC">
        <w:rPr>
          <w:sz w:val="24"/>
          <w:szCs w:val="24"/>
        </w:rPr>
        <w:t xml:space="preserve">elszámolása a végszámla összegéből levonásra kerül. </w:t>
      </w:r>
    </w:p>
    <w:p w:rsidR="00D35937" w:rsidRPr="007A56BC" w:rsidRDefault="00D35937" w:rsidP="007A56B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D35937" w:rsidRPr="00D35937" w:rsidRDefault="007A56BC" w:rsidP="00D35937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>
        <w:rPr>
          <w:sz w:val="24"/>
          <w:szCs w:val="24"/>
        </w:rPr>
        <w:tab/>
      </w:r>
      <w:r w:rsidR="00D35937">
        <w:rPr>
          <w:sz w:val="24"/>
          <w:szCs w:val="24"/>
        </w:rPr>
        <w:t>A kivitelezés során három</w:t>
      </w:r>
      <w:r w:rsidRPr="007A56BC">
        <w:rPr>
          <w:sz w:val="24"/>
          <w:szCs w:val="24"/>
        </w:rPr>
        <w:t xml:space="preserve"> rész-szám</w:t>
      </w:r>
      <w:r w:rsidR="00D35937">
        <w:rPr>
          <w:sz w:val="24"/>
          <w:szCs w:val="24"/>
        </w:rPr>
        <w:t xml:space="preserve">la benyújtására van lehetőség </w:t>
      </w:r>
      <w:r w:rsidR="00D35937" w:rsidRPr="00D35937">
        <w:rPr>
          <w:sz w:val="24"/>
          <w:szCs w:val="24"/>
          <w:lang w:eastAsia="en-US"/>
        </w:rPr>
        <w:t>az általános forgalmi adó nélküli szerződéses érték 25%-át, majd 50%-t és 75%-t elérő megvalósult teljesítés esetén, a nettó vállalkozási díj 25 %, 50% és 75 % értékben.</w:t>
      </w:r>
    </w:p>
    <w:p w:rsidR="006D1A85" w:rsidRPr="007A56BC" w:rsidRDefault="00D35937" w:rsidP="00D35937">
      <w:pPr>
        <w:autoSpaceDE w:val="0"/>
        <w:autoSpaceDN w:val="0"/>
        <w:adjustRightInd w:val="0"/>
        <w:ind w:left="705"/>
        <w:jc w:val="both"/>
        <w:rPr>
          <w:sz w:val="24"/>
          <w:szCs w:val="24"/>
        </w:rPr>
      </w:pPr>
      <w:r w:rsidRPr="00D35937">
        <w:rPr>
          <w:sz w:val="24"/>
          <w:szCs w:val="24"/>
          <w:lang w:eastAsia="en-US"/>
        </w:rPr>
        <w:t xml:space="preserve">Vállalkozó a végszámla benyújtására a szerződés 100 %-os teljesítettsége esetén jogosult. A végszámla kibocsátásának feltétele a sikeres műszaki átadás-átvételi eljárás </w:t>
      </w:r>
      <w:r w:rsidRPr="00D35937">
        <w:rPr>
          <w:sz w:val="24"/>
          <w:szCs w:val="24"/>
          <w:lang w:eastAsia="en-US"/>
        </w:rPr>
        <w:lastRenderedPageBreak/>
        <w:t xml:space="preserve">lezárása, </w:t>
      </w:r>
      <w:r w:rsidRPr="00D35937">
        <w:rPr>
          <w:bCs/>
          <w:sz w:val="24"/>
          <w:szCs w:val="24"/>
          <w:lang w:eastAsia="en-US"/>
        </w:rPr>
        <w:t>illetve a teljesítésigazolás kiadása</w:t>
      </w:r>
      <w:r>
        <w:rPr>
          <w:bCs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  <w:r w:rsidR="003F2449">
        <w:rPr>
          <w:sz w:val="24"/>
          <w:szCs w:val="24"/>
        </w:rPr>
        <w:t>A számlák kifizetése a Kbt. 135. §-a, valamint a 322/2015</w:t>
      </w:r>
      <w:r w:rsidR="007A56BC" w:rsidRPr="007A56BC">
        <w:rPr>
          <w:sz w:val="24"/>
          <w:szCs w:val="24"/>
        </w:rPr>
        <w:t xml:space="preserve">. </w:t>
      </w:r>
      <w:r w:rsidR="007A56BC">
        <w:rPr>
          <w:sz w:val="24"/>
          <w:szCs w:val="24"/>
        </w:rPr>
        <w:tab/>
      </w:r>
      <w:r w:rsidR="003F2449">
        <w:rPr>
          <w:sz w:val="24"/>
          <w:szCs w:val="24"/>
        </w:rPr>
        <w:t>(X.</w:t>
      </w:r>
      <w:r w:rsidR="007A56BC" w:rsidRPr="007A56BC">
        <w:rPr>
          <w:sz w:val="24"/>
          <w:szCs w:val="24"/>
        </w:rPr>
        <w:t>3</w:t>
      </w:r>
      <w:r w:rsidR="003F2449">
        <w:rPr>
          <w:sz w:val="24"/>
          <w:szCs w:val="24"/>
        </w:rPr>
        <w:t>0.) Korm. r. 30</w:t>
      </w:r>
      <w:r>
        <w:rPr>
          <w:sz w:val="24"/>
          <w:szCs w:val="24"/>
        </w:rPr>
        <w:t>-32/A</w:t>
      </w:r>
      <w:r w:rsidR="007A56BC" w:rsidRPr="007A56BC">
        <w:rPr>
          <w:sz w:val="24"/>
          <w:szCs w:val="24"/>
        </w:rPr>
        <w:t>. §-a szerint történik meg.</w:t>
      </w:r>
    </w:p>
    <w:p w:rsidR="007A56BC" w:rsidRDefault="007A56BC" w:rsidP="006D1A85">
      <w:pPr>
        <w:jc w:val="both"/>
        <w:rPr>
          <w:sz w:val="24"/>
          <w:szCs w:val="24"/>
        </w:rPr>
      </w:pPr>
    </w:p>
    <w:p w:rsidR="00893267" w:rsidRPr="00893267" w:rsidRDefault="002270ED" w:rsidP="00BE2FA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BE2FA4">
        <w:rPr>
          <w:sz w:val="24"/>
          <w:szCs w:val="24"/>
        </w:rPr>
        <w:t>.</w:t>
      </w:r>
      <w:r w:rsidR="00BE2FA4">
        <w:rPr>
          <w:sz w:val="24"/>
          <w:szCs w:val="24"/>
        </w:rPr>
        <w:tab/>
      </w:r>
      <w:r w:rsidR="00893267" w:rsidRPr="00893267">
        <w:rPr>
          <w:sz w:val="24"/>
          <w:szCs w:val="24"/>
        </w:rPr>
        <w:t xml:space="preserve">Amennyiben </w:t>
      </w:r>
      <w:r w:rsidR="00136486">
        <w:rPr>
          <w:sz w:val="24"/>
          <w:szCs w:val="24"/>
        </w:rPr>
        <w:t xml:space="preserve">a vállalkozó </w:t>
      </w:r>
      <w:r w:rsidR="00893267" w:rsidRPr="00893267">
        <w:rPr>
          <w:sz w:val="24"/>
          <w:szCs w:val="24"/>
        </w:rPr>
        <w:t xml:space="preserve">a teljesítéshez alvállalkozót vesz igénybe, </w:t>
      </w:r>
      <w:r w:rsidR="00BE2FA4">
        <w:rPr>
          <w:sz w:val="24"/>
          <w:szCs w:val="24"/>
        </w:rPr>
        <w:t xml:space="preserve">akkor </w:t>
      </w:r>
      <w:r w:rsidR="00136486">
        <w:rPr>
          <w:sz w:val="24"/>
          <w:szCs w:val="24"/>
        </w:rPr>
        <w:t xml:space="preserve">a megrendelő </w:t>
      </w:r>
      <w:r w:rsidR="00AC4B3B">
        <w:rPr>
          <w:sz w:val="24"/>
          <w:szCs w:val="24"/>
        </w:rPr>
        <w:t>a Kbt. 135</w:t>
      </w:r>
      <w:r w:rsidR="00893267" w:rsidRPr="00893267">
        <w:rPr>
          <w:sz w:val="24"/>
          <w:szCs w:val="24"/>
        </w:rPr>
        <w:t xml:space="preserve">.§ </w:t>
      </w:r>
      <w:r w:rsidR="00BE2FA4">
        <w:rPr>
          <w:sz w:val="24"/>
          <w:szCs w:val="24"/>
        </w:rPr>
        <w:t xml:space="preserve">rendelkezései </w:t>
      </w:r>
      <w:r w:rsidR="00893267" w:rsidRPr="00893267">
        <w:rPr>
          <w:sz w:val="24"/>
          <w:szCs w:val="24"/>
        </w:rPr>
        <w:t>szerint köteles az ellenszolgáltatást teljesíteni.</w:t>
      </w:r>
    </w:p>
    <w:p w:rsidR="00893267" w:rsidRPr="00893267" w:rsidRDefault="00893267" w:rsidP="00893267">
      <w:pPr>
        <w:jc w:val="both"/>
        <w:rPr>
          <w:sz w:val="24"/>
          <w:szCs w:val="24"/>
        </w:rPr>
      </w:pPr>
    </w:p>
    <w:p w:rsidR="00893267" w:rsidRPr="00893267" w:rsidRDefault="002270ED" w:rsidP="00BE2FA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BE2FA4">
        <w:rPr>
          <w:sz w:val="24"/>
          <w:szCs w:val="24"/>
        </w:rPr>
        <w:t>.</w:t>
      </w:r>
      <w:r w:rsidR="00BE2FA4">
        <w:rPr>
          <w:sz w:val="24"/>
          <w:szCs w:val="24"/>
        </w:rPr>
        <w:tab/>
      </w:r>
      <w:r w:rsidR="00893267" w:rsidRPr="00893267">
        <w:rPr>
          <w:sz w:val="24"/>
          <w:szCs w:val="24"/>
        </w:rPr>
        <w:t xml:space="preserve">Megrendelő fizetési késedelme esetén a Vállalkozó fizetési késedelmi kamatot jogosult érvényesíteni a Megrendelő felé a Ptk. </w:t>
      </w:r>
      <w:r w:rsidR="002738D5">
        <w:rPr>
          <w:sz w:val="24"/>
          <w:szCs w:val="24"/>
        </w:rPr>
        <w:t>-</w:t>
      </w:r>
      <w:r w:rsidR="00893267" w:rsidRPr="00893267">
        <w:rPr>
          <w:sz w:val="24"/>
          <w:szCs w:val="24"/>
        </w:rPr>
        <w:t>ban foglaltak szerint.</w:t>
      </w:r>
    </w:p>
    <w:p w:rsidR="006D1A85" w:rsidRDefault="006D1A85" w:rsidP="00893267">
      <w:pPr>
        <w:jc w:val="both"/>
        <w:rPr>
          <w:sz w:val="24"/>
          <w:szCs w:val="24"/>
        </w:rPr>
      </w:pPr>
    </w:p>
    <w:p w:rsidR="00893267" w:rsidRDefault="006D1A85" w:rsidP="00893267">
      <w:pPr>
        <w:jc w:val="both"/>
        <w:rPr>
          <w:sz w:val="24"/>
          <w:szCs w:val="24"/>
        </w:rPr>
      </w:pPr>
      <w:r>
        <w:rPr>
          <w:sz w:val="24"/>
          <w:szCs w:val="24"/>
        </w:rPr>
        <w:t>9.6.</w:t>
      </w:r>
      <w:r>
        <w:rPr>
          <w:sz w:val="24"/>
          <w:szCs w:val="24"/>
        </w:rPr>
        <w:tab/>
      </w:r>
      <w:r w:rsidRPr="006D1A85">
        <w:rPr>
          <w:sz w:val="24"/>
          <w:szCs w:val="24"/>
        </w:rPr>
        <w:t xml:space="preserve">A beruházás </w:t>
      </w:r>
      <w:r w:rsidR="007A56BC">
        <w:rPr>
          <w:sz w:val="24"/>
          <w:szCs w:val="24"/>
        </w:rPr>
        <w:t xml:space="preserve">nem </w:t>
      </w:r>
      <w:r w:rsidRPr="006D1A85">
        <w:rPr>
          <w:sz w:val="24"/>
          <w:szCs w:val="24"/>
        </w:rPr>
        <w:t>engedélyköteles</w:t>
      </w:r>
      <w:r w:rsidR="007A56BC">
        <w:rPr>
          <w:sz w:val="24"/>
          <w:szCs w:val="24"/>
        </w:rPr>
        <w:t>.</w:t>
      </w:r>
    </w:p>
    <w:p w:rsidR="009D2A9C" w:rsidRPr="00893267" w:rsidRDefault="009D2A9C" w:rsidP="00893267">
      <w:pPr>
        <w:jc w:val="both"/>
        <w:rPr>
          <w:sz w:val="24"/>
          <w:szCs w:val="24"/>
        </w:rPr>
      </w:pPr>
    </w:p>
    <w:p w:rsidR="00893267" w:rsidRPr="00BE2FA4" w:rsidRDefault="00C72D66" w:rsidP="008932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893267" w:rsidRPr="00BE2FA4">
        <w:rPr>
          <w:b/>
          <w:sz w:val="24"/>
          <w:szCs w:val="24"/>
          <w:u w:val="single"/>
        </w:rPr>
        <w:t>. Egyéb</w:t>
      </w:r>
      <w:r w:rsidR="00BE2FA4">
        <w:rPr>
          <w:b/>
          <w:sz w:val="24"/>
          <w:szCs w:val="24"/>
          <w:u w:val="single"/>
        </w:rPr>
        <w:t xml:space="preserve"> rendelkezések</w:t>
      </w:r>
    </w:p>
    <w:p w:rsidR="00893267" w:rsidRPr="00893267" w:rsidRDefault="00893267" w:rsidP="00893267">
      <w:pPr>
        <w:jc w:val="both"/>
        <w:rPr>
          <w:sz w:val="24"/>
          <w:szCs w:val="24"/>
        </w:rPr>
      </w:pPr>
    </w:p>
    <w:p w:rsidR="00BE2FA4" w:rsidRDefault="00C72D66" w:rsidP="00BE2FA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E2FA4">
        <w:rPr>
          <w:sz w:val="24"/>
          <w:szCs w:val="24"/>
        </w:rPr>
        <w:t>.1.</w:t>
      </w:r>
      <w:r w:rsidR="00BE2FA4">
        <w:rPr>
          <w:sz w:val="24"/>
          <w:szCs w:val="24"/>
        </w:rPr>
        <w:tab/>
      </w:r>
      <w:r w:rsidR="00893267" w:rsidRPr="00893267">
        <w:rPr>
          <w:sz w:val="24"/>
          <w:szCs w:val="24"/>
        </w:rPr>
        <w:t>A kivitelezés során keletkező hulladékok elsz</w:t>
      </w:r>
      <w:r w:rsidR="00BE2FA4">
        <w:rPr>
          <w:sz w:val="24"/>
          <w:szCs w:val="24"/>
        </w:rPr>
        <w:t xml:space="preserve">állítására a Vállalkozó köteles, melyet köteles a megrendelőnek írásban igazolni. </w:t>
      </w:r>
    </w:p>
    <w:p w:rsidR="009D2A9C" w:rsidRDefault="009D2A9C" w:rsidP="009D2A9C">
      <w:pPr>
        <w:jc w:val="both"/>
        <w:rPr>
          <w:sz w:val="24"/>
          <w:szCs w:val="24"/>
        </w:rPr>
      </w:pPr>
    </w:p>
    <w:p w:rsidR="00893267" w:rsidRPr="00893267" w:rsidRDefault="00C72D66" w:rsidP="00BE2FA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E2FA4">
        <w:rPr>
          <w:sz w:val="24"/>
          <w:szCs w:val="24"/>
        </w:rPr>
        <w:t>.2.</w:t>
      </w:r>
      <w:r w:rsidR="00BE2FA4">
        <w:rPr>
          <w:sz w:val="24"/>
          <w:szCs w:val="24"/>
        </w:rPr>
        <w:tab/>
      </w:r>
      <w:r w:rsidR="00893267" w:rsidRPr="00893267">
        <w:rPr>
          <w:sz w:val="24"/>
          <w:szCs w:val="24"/>
        </w:rPr>
        <w:t>A szerződés teljesítéséből eredő bármilyen vitás kérdés rendezését a felek tárgyalás útján kísérlik meg.</w:t>
      </w:r>
      <w:r w:rsidR="00BE2FA4">
        <w:rPr>
          <w:sz w:val="24"/>
          <w:szCs w:val="24"/>
        </w:rPr>
        <w:t xml:space="preserve"> </w:t>
      </w:r>
      <w:r w:rsidR="00893267" w:rsidRPr="00893267">
        <w:rPr>
          <w:sz w:val="24"/>
          <w:szCs w:val="24"/>
        </w:rPr>
        <w:t xml:space="preserve">Ennek 30 napon túli eredménytelensége esetén felek a vitás kérdés eldöntéséhez alávetik magukat hatáskörtől függően a </w:t>
      </w:r>
      <w:r w:rsidR="006D1A85">
        <w:rPr>
          <w:sz w:val="24"/>
          <w:szCs w:val="24"/>
        </w:rPr>
        <w:t xml:space="preserve">Gyulai </w:t>
      </w:r>
      <w:r w:rsidR="00BE2FA4">
        <w:rPr>
          <w:sz w:val="24"/>
          <w:szCs w:val="24"/>
        </w:rPr>
        <w:t>Járásb</w:t>
      </w:r>
      <w:r w:rsidR="00893267" w:rsidRPr="00893267">
        <w:rPr>
          <w:sz w:val="24"/>
          <w:szCs w:val="24"/>
        </w:rPr>
        <w:t>íróság, illetve a Gyulai Törvényszék kizárólagos illetékességének.</w:t>
      </w:r>
    </w:p>
    <w:p w:rsidR="00BE2FA4" w:rsidRDefault="00BE2FA4" w:rsidP="00893267">
      <w:pPr>
        <w:jc w:val="both"/>
        <w:rPr>
          <w:sz w:val="24"/>
          <w:szCs w:val="24"/>
        </w:rPr>
      </w:pPr>
    </w:p>
    <w:p w:rsidR="00893267" w:rsidRPr="00893267" w:rsidRDefault="002270ED" w:rsidP="00BE2FA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E2FA4">
        <w:rPr>
          <w:sz w:val="24"/>
          <w:szCs w:val="24"/>
        </w:rPr>
        <w:t>.3.</w:t>
      </w:r>
      <w:r w:rsidR="00BE2FA4">
        <w:rPr>
          <w:sz w:val="24"/>
          <w:szCs w:val="24"/>
        </w:rPr>
        <w:tab/>
      </w:r>
      <w:r w:rsidR="00893267" w:rsidRPr="00893267">
        <w:rPr>
          <w:sz w:val="24"/>
          <w:szCs w:val="24"/>
        </w:rPr>
        <w:t xml:space="preserve">A fenti feltételek közt nem szabályozott kérdésekben a Ptk. és Kbt. </w:t>
      </w:r>
      <w:r w:rsidR="00BE2FA4">
        <w:rPr>
          <w:sz w:val="24"/>
          <w:szCs w:val="24"/>
        </w:rPr>
        <w:t xml:space="preserve">valamint vonatkozó kormányrendeletek </w:t>
      </w:r>
      <w:r w:rsidR="00893267" w:rsidRPr="00893267">
        <w:rPr>
          <w:sz w:val="24"/>
          <w:szCs w:val="24"/>
        </w:rPr>
        <w:t>rendelkezései az irányadók.</w:t>
      </w:r>
    </w:p>
    <w:p w:rsidR="003324A1" w:rsidRPr="00891F2A" w:rsidRDefault="003324A1" w:rsidP="00AD225A">
      <w:pPr>
        <w:pStyle w:val="Szvegtrzsbehzssal"/>
        <w:spacing w:line="288" w:lineRule="atLeast"/>
        <w:ind w:left="0" w:firstLine="0"/>
        <w:rPr>
          <w:rFonts w:cs="Arial"/>
          <w:color w:val="333333"/>
        </w:rPr>
      </w:pPr>
    </w:p>
    <w:p w:rsidR="003324A1" w:rsidRDefault="002270ED" w:rsidP="00891F2A">
      <w:pPr>
        <w:pStyle w:val="Szvegtrzsbehzssal"/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BE2FA4">
        <w:rPr>
          <w:rFonts w:ascii="Times New Roman" w:hAnsi="Times New Roman"/>
          <w:sz w:val="24"/>
        </w:rPr>
        <w:t>.4</w:t>
      </w:r>
      <w:r w:rsidR="00891F2A">
        <w:rPr>
          <w:rFonts w:ascii="Times New Roman" w:hAnsi="Times New Roman"/>
          <w:sz w:val="24"/>
        </w:rPr>
        <w:tab/>
      </w:r>
      <w:r w:rsidR="003324A1">
        <w:rPr>
          <w:rFonts w:ascii="Times New Roman" w:hAnsi="Times New Roman"/>
          <w:sz w:val="24"/>
        </w:rPr>
        <w:t xml:space="preserve">A Szerződés és a felek közötti kommunikáció nyelve a magyar. </w:t>
      </w:r>
    </w:p>
    <w:p w:rsidR="0097457F" w:rsidRDefault="0097457F" w:rsidP="00891F2A">
      <w:pPr>
        <w:pStyle w:val="Szvegtrzsbehzssal"/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</w:p>
    <w:p w:rsidR="0097457F" w:rsidRDefault="002270ED" w:rsidP="00BE2FA4">
      <w:pPr>
        <w:pStyle w:val="Szvegtrzsbehzssal"/>
        <w:tabs>
          <w:tab w:val="left" w:pos="709"/>
        </w:tabs>
        <w:ind w:left="705" w:hanging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BE2FA4">
        <w:rPr>
          <w:rFonts w:ascii="Times New Roman" w:hAnsi="Times New Roman"/>
          <w:sz w:val="24"/>
        </w:rPr>
        <w:t>.5</w:t>
      </w:r>
      <w:r w:rsidR="0097457F">
        <w:rPr>
          <w:rFonts w:ascii="Times New Roman" w:hAnsi="Times New Roman"/>
          <w:sz w:val="24"/>
        </w:rPr>
        <w:t>.</w:t>
      </w:r>
      <w:r w:rsidR="0097457F">
        <w:rPr>
          <w:rFonts w:ascii="Times New Roman" w:hAnsi="Times New Roman"/>
          <w:sz w:val="24"/>
        </w:rPr>
        <w:tab/>
        <w:t>A Megrendelő jogosult és egyben</w:t>
      </w:r>
      <w:r w:rsidR="002738D5">
        <w:rPr>
          <w:rFonts w:ascii="Times New Roman" w:hAnsi="Times New Roman"/>
          <w:sz w:val="24"/>
        </w:rPr>
        <w:t xml:space="preserve"> köteles a szerződést a Kbt. 143. § (3</w:t>
      </w:r>
      <w:r w:rsidR="0097457F">
        <w:rPr>
          <w:rFonts w:ascii="Times New Roman" w:hAnsi="Times New Roman"/>
          <w:sz w:val="24"/>
        </w:rPr>
        <w:t>) bekezdésében foglalt esetekben felmondani.</w:t>
      </w:r>
    </w:p>
    <w:p w:rsidR="003324A1" w:rsidRDefault="003324A1">
      <w:pPr>
        <w:pStyle w:val="Szvegtrzsbehzssal"/>
        <w:ind w:left="0" w:firstLine="0"/>
        <w:rPr>
          <w:rFonts w:ascii="Times New Roman" w:hAnsi="Times New Roman"/>
          <w:sz w:val="24"/>
        </w:rPr>
      </w:pPr>
    </w:p>
    <w:p w:rsidR="00F4195F" w:rsidRPr="009766E8" w:rsidRDefault="002270ED" w:rsidP="00EE56DC">
      <w:pPr>
        <w:jc w:val="both"/>
        <w:rPr>
          <w:sz w:val="24"/>
        </w:rPr>
      </w:pPr>
      <w:r>
        <w:rPr>
          <w:snapToGrid w:val="0"/>
          <w:sz w:val="24"/>
        </w:rPr>
        <w:t>10</w:t>
      </w:r>
      <w:r w:rsidR="00E50161">
        <w:rPr>
          <w:snapToGrid w:val="0"/>
          <w:sz w:val="24"/>
        </w:rPr>
        <w:t>.</w:t>
      </w:r>
      <w:r w:rsidR="00BE2FA4">
        <w:rPr>
          <w:snapToGrid w:val="0"/>
          <w:sz w:val="24"/>
        </w:rPr>
        <w:t>6</w:t>
      </w:r>
      <w:r w:rsidR="00891F2A">
        <w:rPr>
          <w:snapToGrid w:val="0"/>
          <w:sz w:val="24"/>
        </w:rPr>
        <w:tab/>
      </w:r>
      <w:r w:rsidR="00F4195F" w:rsidRPr="008F5C48">
        <w:rPr>
          <w:snapToGrid w:val="0"/>
          <w:sz w:val="24"/>
          <w:szCs w:val="24"/>
        </w:rPr>
        <w:t xml:space="preserve">A Szerződésre a magyar jog az irányadó. </w:t>
      </w:r>
      <w:r w:rsidR="006D1A85">
        <w:rPr>
          <w:snapToGrid w:val="0"/>
          <w:sz w:val="24"/>
        </w:rPr>
        <w:t>A s</w:t>
      </w:r>
      <w:r w:rsidR="002738D5">
        <w:rPr>
          <w:snapToGrid w:val="0"/>
          <w:sz w:val="24"/>
        </w:rPr>
        <w:t>zerződés módosítására a Kbt. 141</w:t>
      </w:r>
      <w:r w:rsidR="006D1A85">
        <w:rPr>
          <w:snapToGrid w:val="0"/>
          <w:sz w:val="24"/>
        </w:rPr>
        <w:t xml:space="preserve">. §-ban </w:t>
      </w:r>
      <w:r w:rsidR="006D1A85">
        <w:rPr>
          <w:snapToGrid w:val="0"/>
          <w:sz w:val="24"/>
        </w:rPr>
        <w:tab/>
        <w:t>foglaltak figyelembevételével kerülhet sor</w:t>
      </w:r>
    </w:p>
    <w:p w:rsidR="003324A1" w:rsidRDefault="003324A1" w:rsidP="00AF5859">
      <w:pPr>
        <w:pStyle w:val="Szvegtrzsbehzssal"/>
        <w:tabs>
          <w:tab w:val="left" w:pos="709"/>
        </w:tabs>
        <w:ind w:left="709" w:hanging="709"/>
        <w:rPr>
          <w:rFonts w:ascii="Times New Roman" w:hAnsi="Times New Roman"/>
          <w:sz w:val="24"/>
        </w:rPr>
      </w:pPr>
    </w:p>
    <w:p w:rsidR="003324A1" w:rsidRDefault="009D2A9C" w:rsidP="0097457F">
      <w:pPr>
        <w:pStyle w:val="Szvegtrzsbehzssal"/>
        <w:tabs>
          <w:tab w:val="left" w:pos="709"/>
        </w:tabs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270ED">
        <w:rPr>
          <w:rFonts w:ascii="Times New Roman" w:hAnsi="Times New Roman"/>
          <w:sz w:val="24"/>
        </w:rPr>
        <w:t>0</w:t>
      </w:r>
      <w:r w:rsidR="00E50161">
        <w:rPr>
          <w:rFonts w:ascii="Times New Roman" w:hAnsi="Times New Roman"/>
          <w:sz w:val="24"/>
        </w:rPr>
        <w:t>.</w:t>
      </w:r>
      <w:r w:rsidR="00BE2FA4">
        <w:rPr>
          <w:rFonts w:ascii="Times New Roman" w:hAnsi="Times New Roman"/>
          <w:sz w:val="24"/>
        </w:rPr>
        <w:t>7</w:t>
      </w:r>
      <w:r w:rsidR="00891F2A">
        <w:rPr>
          <w:rFonts w:ascii="Times New Roman" w:hAnsi="Times New Roman"/>
          <w:sz w:val="24"/>
        </w:rPr>
        <w:tab/>
      </w:r>
      <w:r w:rsidR="003324A1">
        <w:rPr>
          <w:rFonts w:ascii="Times New Roman" w:hAnsi="Times New Roman"/>
          <w:sz w:val="24"/>
        </w:rPr>
        <w:t>A jelen Szerződéses Megállapodásban nem, vagy nem kielégítően szabályozott kérdésekre vonatkozóan a Szerződéses Megállapodás elválaszth</w:t>
      </w:r>
      <w:r w:rsidR="00E91808">
        <w:rPr>
          <w:rFonts w:ascii="Times New Roman" w:hAnsi="Times New Roman"/>
          <w:sz w:val="24"/>
        </w:rPr>
        <w:t xml:space="preserve">atatlan részét képező </w:t>
      </w:r>
      <w:r w:rsidR="001F4212">
        <w:rPr>
          <w:rFonts w:ascii="Times New Roman" w:hAnsi="Times New Roman"/>
          <w:sz w:val="24"/>
        </w:rPr>
        <w:t xml:space="preserve">az </w:t>
      </w:r>
      <w:r w:rsidR="00E91808">
        <w:rPr>
          <w:rFonts w:ascii="Times New Roman" w:hAnsi="Times New Roman"/>
          <w:sz w:val="24"/>
        </w:rPr>
        <w:t>alább</w:t>
      </w:r>
      <w:r w:rsidR="001F4212">
        <w:rPr>
          <w:rFonts w:ascii="Times New Roman" w:hAnsi="Times New Roman"/>
          <w:sz w:val="24"/>
        </w:rPr>
        <w:t>iakban</w:t>
      </w:r>
      <w:r w:rsidR="00E91808">
        <w:rPr>
          <w:rFonts w:ascii="Times New Roman" w:hAnsi="Times New Roman"/>
          <w:sz w:val="24"/>
        </w:rPr>
        <w:t xml:space="preserve"> mellékelt</w:t>
      </w:r>
      <w:r w:rsidR="003324A1">
        <w:rPr>
          <w:rFonts w:ascii="Times New Roman" w:hAnsi="Times New Roman"/>
          <w:sz w:val="24"/>
        </w:rPr>
        <w:t xml:space="preserve"> dokumentumok az irányadók, amelyek a jelen Szerződéses Megállapodással együtt a Szerződést alkotják, így együtt olvasandók és értelmezendők. A dokumentumok közötti ellentmondás esetén a sorrendben előbb álló dokumentum rendelkezései megelőzik a sorban később álló dokumentum rendelkezéseit.</w:t>
      </w:r>
    </w:p>
    <w:p w:rsidR="00891F2A" w:rsidRDefault="00891F2A" w:rsidP="007640E5">
      <w:pPr>
        <w:pStyle w:val="Szvegtrzsbehzssal"/>
        <w:ind w:left="0" w:firstLine="0"/>
        <w:rPr>
          <w:rFonts w:ascii="Times New Roman" w:hAnsi="Times New Roman"/>
          <w:sz w:val="24"/>
        </w:rPr>
      </w:pPr>
    </w:p>
    <w:p w:rsidR="003324A1" w:rsidRDefault="003F2449" w:rsidP="00F4195F">
      <w:pPr>
        <w:pStyle w:val="Szvegtrzsbehzssal"/>
        <w:ind w:left="70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501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 w:rsidR="00EE56DC">
        <w:rPr>
          <w:rFonts w:ascii="Times New Roman" w:hAnsi="Times New Roman"/>
          <w:sz w:val="24"/>
        </w:rPr>
        <w:t>.1</w:t>
      </w:r>
      <w:r w:rsidR="00EE56DC">
        <w:rPr>
          <w:rFonts w:ascii="Times New Roman" w:hAnsi="Times New Roman"/>
          <w:sz w:val="24"/>
        </w:rPr>
        <w:tab/>
        <w:t>Az ajánlattevő ajánlata</w:t>
      </w:r>
    </w:p>
    <w:p w:rsidR="003324A1" w:rsidRDefault="003F2449" w:rsidP="00F4195F">
      <w:pPr>
        <w:pStyle w:val="Szvegtrzsbehzssal"/>
        <w:ind w:left="70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501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 w:rsidR="00EE56DC">
        <w:rPr>
          <w:rFonts w:ascii="Times New Roman" w:hAnsi="Times New Roman"/>
          <w:sz w:val="24"/>
        </w:rPr>
        <w:t>.2</w:t>
      </w:r>
      <w:r w:rsidR="003324A1">
        <w:rPr>
          <w:rFonts w:ascii="Times New Roman" w:hAnsi="Times New Roman"/>
          <w:sz w:val="24"/>
        </w:rPr>
        <w:tab/>
      </w:r>
      <w:r w:rsidR="006F665D">
        <w:rPr>
          <w:rFonts w:ascii="Times New Roman" w:hAnsi="Times New Roman"/>
          <w:sz w:val="24"/>
        </w:rPr>
        <w:t xml:space="preserve">ajánlattételi </w:t>
      </w:r>
      <w:r w:rsidR="006F665D" w:rsidRPr="006F665D">
        <w:rPr>
          <w:rFonts w:ascii="Times New Roman" w:hAnsi="Times New Roman"/>
          <w:sz w:val="24"/>
        </w:rPr>
        <w:t xml:space="preserve">felhívás és </w:t>
      </w:r>
      <w:r w:rsidR="006F665D">
        <w:rPr>
          <w:rFonts w:ascii="Times New Roman" w:hAnsi="Times New Roman"/>
          <w:sz w:val="24"/>
        </w:rPr>
        <w:t>ajánlattételi d</w:t>
      </w:r>
      <w:r w:rsidR="00D12040" w:rsidRPr="006F665D">
        <w:rPr>
          <w:rFonts w:ascii="Times New Roman" w:hAnsi="Times New Roman"/>
          <w:sz w:val="24"/>
        </w:rPr>
        <w:t>okumentáció</w:t>
      </w:r>
    </w:p>
    <w:p w:rsidR="00EE56DC" w:rsidRDefault="003F2449" w:rsidP="00F4195F">
      <w:pPr>
        <w:pStyle w:val="Szvegtrzsbehzssal"/>
        <w:ind w:left="70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10.7.3.</w:t>
      </w:r>
      <w:r>
        <w:rPr>
          <w:rFonts w:ascii="Times New Roman" w:hAnsi="Times New Roman"/>
          <w:sz w:val="24"/>
        </w:rPr>
        <w:tab/>
        <w:t>Kiviteli tervek</w:t>
      </w:r>
      <w:r w:rsidR="006F665D">
        <w:rPr>
          <w:rFonts w:ascii="Times New Roman" w:hAnsi="Times New Roman"/>
          <w:sz w:val="24"/>
        </w:rPr>
        <w:t>, műszaki leírás</w:t>
      </w:r>
      <w:r w:rsidR="008131E2">
        <w:rPr>
          <w:rFonts w:ascii="Times New Roman" w:hAnsi="Times New Roman"/>
          <w:sz w:val="24"/>
        </w:rPr>
        <w:t>, árazott költségvetés</w:t>
      </w:r>
    </w:p>
    <w:p w:rsidR="00BE2FA4" w:rsidRDefault="003F2449" w:rsidP="00F4195F">
      <w:pPr>
        <w:pStyle w:val="Szvegtrzsbehzssal"/>
        <w:ind w:left="70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10.7</w:t>
      </w:r>
      <w:r w:rsidR="00BE2FA4">
        <w:rPr>
          <w:rFonts w:ascii="Times New Roman" w:hAnsi="Times New Roman"/>
          <w:sz w:val="24"/>
        </w:rPr>
        <w:t>.4.</w:t>
      </w:r>
      <w:r w:rsidR="00BE2FA4">
        <w:rPr>
          <w:rFonts w:ascii="Times New Roman" w:hAnsi="Times New Roman"/>
          <w:sz w:val="24"/>
        </w:rPr>
        <w:tab/>
        <w:t>A közbeszerzési eljárás során keletkezett valamennyi dokumentum</w:t>
      </w:r>
    </w:p>
    <w:p w:rsidR="006D1A85" w:rsidRDefault="006D1A85">
      <w:pPr>
        <w:ind w:right="-567"/>
        <w:rPr>
          <w:sz w:val="24"/>
        </w:rPr>
      </w:pPr>
    </w:p>
    <w:p w:rsidR="0098557A" w:rsidRDefault="0098557A">
      <w:pPr>
        <w:ind w:right="-567"/>
        <w:rPr>
          <w:sz w:val="24"/>
        </w:rPr>
      </w:pPr>
      <w:r>
        <w:rPr>
          <w:sz w:val="24"/>
        </w:rPr>
        <w:t>Kelt.:</w:t>
      </w:r>
    </w:p>
    <w:p w:rsidR="0098557A" w:rsidRDefault="0098557A">
      <w:pPr>
        <w:ind w:right="-567"/>
        <w:rPr>
          <w:sz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324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89" w:type="dxa"/>
            <w:vAlign w:val="center"/>
          </w:tcPr>
          <w:p w:rsidR="003324A1" w:rsidRDefault="003324A1">
            <w:pPr>
              <w:spacing w:before="120" w:line="240" w:lineRule="exact"/>
              <w:rPr>
                <w:sz w:val="24"/>
              </w:rPr>
            </w:pPr>
            <w:r>
              <w:rPr>
                <w:b/>
                <w:sz w:val="24"/>
              </w:rPr>
              <w:t>MEGRENDELŐ:</w:t>
            </w:r>
          </w:p>
        </w:tc>
        <w:tc>
          <w:tcPr>
            <w:tcW w:w="4889" w:type="dxa"/>
            <w:vAlign w:val="center"/>
          </w:tcPr>
          <w:p w:rsidR="003324A1" w:rsidRDefault="003324A1">
            <w:pPr>
              <w:pStyle w:val="oddl-nadpis"/>
              <w:keepNext w:val="0"/>
              <w:widowControl/>
              <w:tabs>
                <w:tab w:val="clear" w:pos="567"/>
              </w:tabs>
              <w:spacing w:before="120" w:line="240" w:lineRule="exact"/>
              <w:rPr>
                <w:rFonts w:ascii="Times New Roman" w:hAnsi="Times New Roman"/>
                <w:snapToGrid/>
                <w:lang w:val="hu-HU"/>
              </w:rPr>
            </w:pPr>
            <w:r>
              <w:rPr>
                <w:rFonts w:ascii="Times New Roman" w:hAnsi="Times New Roman"/>
                <w:snapToGrid/>
                <w:lang w:val="hu-HU"/>
              </w:rPr>
              <w:t>VÁLLALKOZÓ:</w:t>
            </w:r>
          </w:p>
        </w:tc>
      </w:tr>
      <w:tr w:rsidR="003324A1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3324A1" w:rsidRDefault="003324A1">
            <w:pPr>
              <w:rPr>
                <w:sz w:val="24"/>
              </w:rPr>
            </w:pPr>
            <w:r>
              <w:rPr>
                <w:sz w:val="24"/>
              </w:rPr>
              <w:t>Aláírta és lepecsételte:</w:t>
            </w:r>
          </w:p>
          <w:p w:rsidR="003324A1" w:rsidRDefault="003324A1" w:rsidP="009D2A9C">
            <w:pPr>
              <w:rPr>
                <w:sz w:val="24"/>
              </w:rPr>
            </w:pPr>
          </w:p>
        </w:tc>
        <w:tc>
          <w:tcPr>
            <w:tcW w:w="4889" w:type="dxa"/>
          </w:tcPr>
          <w:p w:rsidR="003324A1" w:rsidRDefault="003324A1">
            <w:pPr>
              <w:rPr>
                <w:sz w:val="24"/>
              </w:rPr>
            </w:pPr>
            <w:r>
              <w:rPr>
                <w:sz w:val="24"/>
              </w:rPr>
              <w:t>Aláírta és lepecsételte:</w:t>
            </w:r>
          </w:p>
          <w:p w:rsidR="003324A1" w:rsidRDefault="003324A1">
            <w:pPr>
              <w:jc w:val="both"/>
              <w:rPr>
                <w:sz w:val="24"/>
              </w:rPr>
            </w:pPr>
          </w:p>
        </w:tc>
      </w:tr>
    </w:tbl>
    <w:p w:rsidR="00030EF1" w:rsidRDefault="00030EF1" w:rsidP="003F2449">
      <w:pPr>
        <w:jc w:val="both"/>
        <w:rPr>
          <w:b/>
        </w:rPr>
      </w:pPr>
    </w:p>
    <w:sectPr w:rsidR="00030EF1">
      <w:footerReference w:type="default" r:id="rId7"/>
      <w:pgSz w:w="11907" w:h="16840" w:code="9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A2" w:rsidRDefault="009168A2">
      <w:r>
        <w:separator/>
      </w:r>
    </w:p>
  </w:endnote>
  <w:endnote w:type="continuationSeparator" w:id="0">
    <w:p w:rsidR="009168A2" w:rsidRDefault="009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54" w:rsidRDefault="00C26B54">
    <w:pPr>
      <w:pStyle w:val="llb"/>
      <w:framePr w:wrap="around" w:vAnchor="text" w:hAnchor="margin" w:xAlign="center" w:y="1"/>
      <w:rPr>
        <w:rStyle w:val="Oldalszm"/>
        <w:sz w:val="16"/>
      </w:rPr>
    </w:pPr>
  </w:p>
  <w:p w:rsidR="00C26B54" w:rsidRDefault="00C26B54">
    <w:pPr>
      <w:pStyle w:val="llb"/>
      <w:framePr w:wrap="around" w:vAnchor="text" w:hAnchor="margin" w:xAlign="center" w:y="1"/>
      <w:rPr>
        <w:rStyle w:val="Oldalszm"/>
        <w:sz w:val="18"/>
      </w:rPr>
    </w:pPr>
  </w:p>
  <w:p w:rsidR="00C26B54" w:rsidRDefault="00C26B54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A2" w:rsidRDefault="009168A2">
      <w:r>
        <w:separator/>
      </w:r>
    </w:p>
  </w:footnote>
  <w:footnote w:type="continuationSeparator" w:id="0">
    <w:p w:rsidR="009168A2" w:rsidRDefault="0091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Cmsor1"/>
      <w:lvlText w:val="."/>
      <w:legacy w:legacy="1" w:legacySpace="0" w:legacyIndent="0"/>
      <w:lvlJc w:val="left"/>
    </w:lvl>
    <w:lvl w:ilvl="1">
      <w:start w:val="1"/>
      <w:numFmt w:val="none"/>
      <w:pStyle w:val="Cmsor2"/>
      <w:suff w:val="nothing"/>
      <w:lvlText w:val=""/>
      <w:lvlJc w:val="left"/>
    </w:lvl>
    <w:lvl w:ilvl="2">
      <w:start w:val="1"/>
      <w:numFmt w:val="none"/>
      <w:pStyle w:val="Cmsor3"/>
      <w:suff w:val="nothing"/>
      <w:lvlText w:val=""/>
      <w:lvlJc w:val="left"/>
    </w:lvl>
    <w:lvl w:ilvl="3">
      <w:start w:val="1"/>
      <w:numFmt w:val="none"/>
      <w:pStyle w:val="Cmsor4"/>
      <w:suff w:val="nothing"/>
      <w:lvlText w:val=""/>
      <w:lvlJc w:val="left"/>
    </w:lvl>
    <w:lvl w:ilvl="4">
      <w:start w:val="1"/>
      <w:numFmt w:val="none"/>
      <w:pStyle w:val="Cmsor5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pStyle w:val="Cmsor9"/>
      <w:suff w:val="nothing"/>
      <w:lvlText w:val=""/>
      <w:lvlJc w:val="left"/>
    </w:lvl>
  </w:abstractNum>
  <w:abstractNum w:abstractNumId="1" w15:restartNumberingAfterBreak="0">
    <w:nsid w:val="011E09F4"/>
    <w:multiLevelType w:val="multilevel"/>
    <w:tmpl w:val="142C5F0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B5DA6"/>
    <w:multiLevelType w:val="hybridMultilevel"/>
    <w:tmpl w:val="3F3A0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3CE9"/>
    <w:multiLevelType w:val="multilevel"/>
    <w:tmpl w:val="729E9018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384FBF"/>
    <w:multiLevelType w:val="multilevel"/>
    <w:tmpl w:val="4CFA69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E795D"/>
    <w:multiLevelType w:val="hybridMultilevel"/>
    <w:tmpl w:val="8C02A8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95DE2"/>
    <w:multiLevelType w:val="multilevel"/>
    <w:tmpl w:val="26C4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690"/>
      </w:pPr>
    </w:lvl>
    <w:lvl w:ilvl="2">
      <w:start w:val="6"/>
      <w:numFmt w:val="decimal"/>
      <w:isLgl/>
      <w:lvlText w:val="%1.%2.%3"/>
      <w:lvlJc w:val="left"/>
      <w:pPr>
        <w:ind w:left="1320" w:hanging="720"/>
      </w:pPr>
    </w:lvl>
    <w:lvl w:ilvl="3">
      <w:start w:val="5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</w:lvl>
  </w:abstractNum>
  <w:abstractNum w:abstractNumId="7" w15:restartNumberingAfterBreak="0">
    <w:nsid w:val="105A0DFC"/>
    <w:multiLevelType w:val="multilevel"/>
    <w:tmpl w:val="76AAE3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052B77"/>
    <w:multiLevelType w:val="multilevel"/>
    <w:tmpl w:val="469089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442CB2"/>
    <w:multiLevelType w:val="multilevel"/>
    <w:tmpl w:val="CE9A7E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A624D8"/>
    <w:multiLevelType w:val="singleLevel"/>
    <w:tmpl w:val="7A186E6E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190D446D"/>
    <w:multiLevelType w:val="hybridMultilevel"/>
    <w:tmpl w:val="B89CD676"/>
    <w:lvl w:ilvl="0" w:tplc="6A06EF3E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C2164B4"/>
    <w:multiLevelType w:val="multilevel"/>
    <w:tmpl w:val="2DB24CF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8E77CA"/>
    <w:multiLevelType w:val="hybridMultilevel"/>
    <w:tmpl w:val="C25A7750"/>
    <w:lvl w:ilvl="0" w:tplc="AD68FCDA">
      <w:start w:val="18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970C0BC">
      <w:numFmt w:val="none"/>
      <w:lvlText w:val=""/>
      <w:lvlJc w:val="left"/>
      <w:pPr>
        <w:tabs>
          <w:tab w:val="num" w:pos="360"/>
        </w:tabs>
      </w:pPr>
    </w:lvl>
    <w:lvl w:ilvl="2" w:tplc="63D43084">
      <w:numFmt w:val="none"/>
      <w:lvlText w:val=""/>
      <w:lvlJc w:val="left"/>
      <w:pPr>
        <w:tabs>
          <w:tab w:val="num" w:pos="360"/>
        </w:tabs>
      </w:pPr>
    </w:lvl>
    <w:lvl w:ilvl="3" w:tplc="94482C14">
      <w:numFmt w:val="none"/>
      <w:lvlText w:val=""/>
      <w:lvlJc w:val="left"/>
      <w:pPr>
        <w:tabs>
          <w:tab w:val="num" w:pos="360"/>
        </w:tabs>
      </w:pPr>
    </w:lvl>
    <w:lvl w:ilvl="4" w:tplc="4330D840">
      <w:numFmt w:val="none"/>
      <w:lvlText w:val=""/>
      <w:lvlJc w:val="left"/>
      <w:pPr>
        <w:tabs>
          <w:tab w:val="num" w:pos="360"/>
        </w:tabs>
      </w:pPr>
    </w:lvl>
    <w:lvl w:ilvl="5" w:tplc="95101884">
      <w:numFmt w:val="none"/>
      <w:lvlText w:val=""/>
      <w:lvlJc w:val="left"/>
      <w:pPr>
        <w:tabs>
          <w:tab w:val="num" w:pos="360"/>
        </w:tabs>
      </w:pPr>
    </w:lvl>
    <w:lvl w:ilvl="6" w:tplc="00A40DF2">
      <w:numFmt w:val="none"/>
      <w:lvlText w:val=""/>
      <w:lvlJc w:val="left"/>
      <w:pPr>
        <w:tabs>
          <w:tab w:val="num" w:pos="360"/>
        </w:tabs>
      </w:pPr>
    </w:lvl>
    <w:lvl w:ilvl="7" w:tplc="762047C2">
      <w:numFmt w:val="none"/>
      <w:lvlText w:val=""/>
      <w:lvlJc w:val="left"/>
      <w:pPr>
        <w:tabs>
          <w:tab w:val="num" w:pos="360"/>
        </w:tabs>
      </w:pPr>
    </w:lvl>
    <w:lvl w:ilvl="8" w:tplc="45C034D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ED04BFC"/>
    <w:multiLevelType w:val="singleLevel"/>
    <w:tmpl w:val="84507D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2972437"/>
    <w:multiLevelType w:val="hybridMultilevel"/>
    <w:tmpl w:val="A864A370"/>
    <w:lvl w:ilvl="0" w:tplc="988255CE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abstractNum w:abstractNumId="16" w15:restartNumberingAfterBreak="0">
    <w:nsid w:val="22C22A62"/>
    <w:multiLevelType w:val="multilevel"/>
    <w:tmpl w:val="6840E4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247DD6"/>
    <w:multiLevelType w:val="multilevel"/>
    <w:tmpl w:val="80525FDA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824F33"/>
    <w:multiLevelType w:val="singleLevel"/>
    <w:tmpl w:val="58CE41CA"/>
    <w:lvl w:ilvl="0">
      <w:start w:val="2"/>
      <w:numFmt w:val="lowerLetter"/>
      <w:lvlText w:val="(%1)"/>
      <w:lvlJc w:val="left"/>
      <w:pPr>
        <w:tabs>
          <w:tab w:val="num" w:pos="701"/>
        </w:tabs>
        <w:ind w:left="701" w:hanging="690"/>
      </w:pPr>
      <w:rPr>
        <w:rFonts w:hint="default"/>
      </w:rPr>
    </w:lvl>
  </w:abstractNum>
  <w:abstractNum w:abstractNumId="19" w15:restartNumberingAfterBreak="0">
    <w:nsid w:val="2A077D08"/>
    <w:multiLevelType w:val="multilevel"/>
    <w:tmpl w:val="FD6000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A04ED8"/>
    <w:multiLevelType w:val="multilevel"/>
    <w:tmpl w:val="F710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874B1F"/>
    <w:multiLevelType w:val="multilevel"/>
    <w:tmpl w:val="67F2266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DB10BA5"/>
    <w:multiLevelType w:val="multilevel"/>
    <w:tmpl w:val="CA3E4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8E293E"/>
    <w:multiLevelType w:val="hybridMultilevel"/>
    <w:tmpl w:val="264C917C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E24BEC"/>
    <w:multiLevelType w:val="hybridMultilevel"/>
    <w:tmpl w:val="F208B460"/>
    <w:lvl w:ilvl="0" w:tplc="695C6560">
      <w:start w:val="19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D72F52C">
      <w:numFmt w:val="none"/>
      <w:lvlText w:val=""/>
      <w:lvlJc w:val="left"/>
      <w:pPr>
        <w:tabs>
          <w:tab w:val="num" w:pos="360"/>
        </w:tabs>
      </w:pPr>
    </w:lvl>
    <w:lvl w:ilvl="2" w:tplc="32E856A2">
      <w:numFmt w:val="none"/>
      <w:lvlText w:val=""/>
      <w:lvlJc w:val="left"/>
      <w:pPr>
        <w:tabs>
          <w:tab w:val="num" w:pos="360"/>
        </w:tabs>
      </w:pPr>
    </w:lvl>
    <w:lvl w:ilvl="3" w:tplc="164A5AD0">
      <w:numFmt w:val="none"/>
      <w:lvlText w:val=""/>
      <w:lvlJc w:val="left"/>
      <w:pPr>
        <w:tabs>
          <w:tab w:val="num" w:pos="360"/>
        </w:tabs>
      </w:pPr>
    </w:lvl>
    <w:lvl w:ilvl="4" w:tplc="3B98AD60">
      <w:numFmt w:val="none"/>
      <w:lvlText w:val=""/>
      <w:lvlJc w:val="left"/>
      <w:pPr>
        <w:tabs>
          <w:tab w:val="num" w:pos="360"/>
        </w:tabs>
      </w:pPr>
    </w:lvl>
    <w:lvl w:ilvl="5" w:tplc="CEFAC88E">
      <w:numFmt w:val="none"/>
      <w:lvlText w:val=""/>
      <w:lvlJc w:val="left"/>
      <w:pPr>
        <w:tabs>
          <w:tab w:val="num" w:pos="360"/>
        </w:tabs>
      </w:pPr>
    </w:lvl>
    <w:lvl w:ilvl="6" w:tplc="7FAECF6E">
      <w:numFmt w:val="none"/>
      <w:lvlText w:val=""/>
      <w:lvlJc w:val="left"/>
      <w:pPr>
        <w:tabs>
          <w:tab w:val="num" w:pos="360"/>
        </w:tabs>
      </w:pPr>
    </w:lvl>
    <w:lvl w:ilvl="7" w:tplc="6CB273DA">
      <w:numFmt w:val="none"/>
      <w:lvlText w:val=""/>
      <w:lvlJc w:val="left"/>
      <w:pPr>
        <w:tabs>
          <w:tab w:val="num" w:pos="360"/>
        </w:tabs>
      </w:pPr>
    </w:lvl>
    <w:lvl w:ilvl="8" w:tplc="D3F2AC5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2B87922"/>
    <w:multiLevelType w:val="hybridMultilevel"/>
    <w:tmpl w:val="43EE80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525B2"/>
    <w:multiLevelType w:val="hybridMultilevel"/>
    <w:tmpl w:val="C562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A715E"/>
    <w:multiLevelType w:val="hybridMultilevel"/>
    <w:tmpl w:val="877C2054"/>
    <w:lvl w:ilvl="0" w:tplc="B4467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623830">
      <w:start w:val="2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53E86"/>
    <w:multiLevelType w:val="multilevel"/>
    <w:tmpl w:val="A13031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3E1416"/>
    <w:multiLevelType w:val="hybridMultilevel"/>
    <w:tmpl w:val="4F18CB66"/>
    <w:lvl w:ilvl="0" w:tplc="02108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C5A78"/>
    <w:multiLevelType w:val="hybridMultilevel"/>
    <w:tmpl w:val="ADF8AD6E"/>
    <w:lvl w:ilvl="0" w:tplc="9BBCE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802B3"/>
    <w:multiLevelType w:val="hybridMultilevel"/>
    <w:tmpl w:val="0D864EF4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D52205"/>
    <w:multiLevelType w:val="hybridMultilevel"/>
    <w:tmpl w:val="423A2C2C"/>
    <w:lvl w:ilvl="0" w:tplc="39E0B43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16E97"/>
    <w:multiLevelType w:val="singleLevel"/>
    <w:tmpl w:val="B32883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4F874551"/>
    <w:multiLevelType w:val="hybridMultilevel"/>
    <w:tmpl w:val="32B0E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67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620B5"/>
    <w:multiLevelType w:val="multilevel"/>
    <w:tmpl w:val="E6E68904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70"/>
        </w:tabs>
        <w:ind w:left="-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015"/>
        </w:tabs>
        <w:ind w:left="-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900"/>
        </w:tabs>
        <w:ind w:left="-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145"/>
        </w:tabs>
        <w:ind w:left="-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030"/>
        </w:tabs>
        <w:ind w:left="-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75"/>
        </w:tabs>
        <w:ind w:left="-7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160"/>
        </w:tabs>
        <w:ind w:left="-8160" w:hanging="1800"/>
      </w:pPr>
      <w:rPr>
        <w:rFonts w:hint="default"/>
      </w:rPr>
    </w:lvl>
  </w:abstractNum>
  <w:abstractNum w:abstractNumId="36" w15:restartNumberingAfterBreak="0">
    <w:nsid w:val="552074C6"/>
    <w:multiLevelType w:val="multilevel"/>
    <w:tmpl w:val="4E4C0F8A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5265FDD"/>
    <w:multiLevelType w:val="singleLevel"/>
    <w:tmpl w:val="F1A87C12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8" w15:restartNumberingAfterBreak="0">
    <w:nsid w:val="5AAB106A"/>
    <w:multiLevelType w:val="hybridMultilevel"/>
    <w:tmpl w:val="12300D6E"/>
    <w:lvl w:ilvl="0" w:tplc="A9DAA770">
      <w:start w:val="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20C75"/>
    <w:multiLevelType w:val="multilevel"/>
    <w:tmpl w:val="080889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C502B7D"/>
    <w:multiLevelType w:val="multilevel"/>
    <w:tmpl w:val="9C34FA64"/>
    <w:lvl w:ilvl="0">
      <w:start w:val="1"/>
      <w:numFmt w:val="lowerLetter"/>
      <w:lvlText w:val="(%1)"/>
      <w:lvlJc w:val="left"/>
      <w:pPr>
        <w:tabs>
          <w:tab w:val="num" w:pos="2130"/>
        </w:tabs>
        <w:ind w:left="2130" w:hanging="106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60DF1EE0"/>
    <w:multiLevelType w:val="singleLevel"/>
    <w:tmpl w:val="69CA051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42" w15:restartNumberingAfterBreak="0">
    <w:nsid w:val="61A12682"/>
    <w:multiLevelType w:val="multilevel"/>
    <w:tmpl w:val="36D4F3AA"/>
    <w:lvl w:ilvl="0">
      <w:start w:val="2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498784B"/>
    <w:multiLevelType w:val="multilevel"/>
    <w:tmpl w:val="6EFAF08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1300CDF"/>
    <w:multiLevelType w:val="multilevel"/>
    <w:tmpl w:val="FDB6C1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3597E8B"/>
    <w:multiLevelType w:val="multilevel"/>
    <w:tmpl w:val="FD06937C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B8F714A"/>
    <w:multiLevelType w:val="hybridMultilevel"/>
    <w:tmpl w:val="A41C2E5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D09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DC5283"/>
    <w:multiLevelType w:val="hybridMultilevel"/>
    <w:tmpl w:val="EF5069D6"/>
    <w:lvl w:ilvl="0" w:tplc="67F48F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A24A07"/>
    <w:multiLevelType w:val="multilevel"/>
    <w:tmpl w:val="72F0C6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17"/>
  </w:num>
  <w:num w:numId="4">
    <w:abstractNumId w:val="42"/>
  </w:num>
  <w:num w:numId="5">
    <w:abstractNumId w:val="10"/>
  </w:num>
  <w:num w:numId="6">
    <w:abstractNumId w:val="36"/>
  </w:num>
  <w:num w:numId="7">
    <w:abstractNumId w:val="3"/>
  </w:num>
  <w:num w:numId="8">
    <w:abstractNumId w:val="44"/>
  </w:num>
  <w:num w:numId="9">
    <w:abstractNumId w:val="4"/>
  </w:num>
  <w:num w:numId="10">
    <w:abstractNumId w:val="47"/>
  </w:num>
  <w:num w:numId="11">
    <w:abstractNumId w:val="37"/>
  </w:num>
  <w:num w:numId="12">
    <w:abstractNumId w:val="14"/>
  </w:num>
  <w:num w:numId="13">
    <w:abstractNumId w:val="43"/>
  </w:num>
  <w:num w:numId="14">
    <w:abstractNumId w:val="1"/>
  </w:num>
  <w:num w:numId="15">
    <w:abstractNumId w:val="19"/>
  </w:num>
  <w:num w:numId="16">
    <w:abstractNumId w:val="8"/>
  </w:num>
  <w:num w:numId="17">
    <w:abstractNumId w:val="12"/>
  </w:num>
  <w:num w:numId="18">
    <w:abstractNumId w:val="9"/>
  </w:num>
  <w:num w:numId="19">
    <w:abstractNumId w:val="16"/>
  </w:num>
  <w:num w:numId="20">
    <w:abstractNumId w:val="21"/>
  </w:num>
  <w:num w:numId="21">
    <w:abstractNumId w:val="33"/>
  </w:num>
  <w:num w:numId="22">
    <w:abstractNumId w:val="0"/>
  </w:num>
  <w:num w:numId="23">
    <w:abstractNumId w:val="49"/>
  </w:num>
  <w:num w:numId="24">
    <w:abstractNumId w:val="48"/>
  </w:num>
  <w:num w:numId="25">
    <w:abstractNumId w:val="24"/>
  </w:num>
  <w:num w:numId="26">
    <w:abstractNumId w:val="11"/>
  </w:num>
  <w:num w:numId="27">
    <w:abstractNumId w:val="13"/>
  </w:num>
  <w:num w:numId="28">
    <w:abstractNumId w:val="41"/>
  </w:num>
  <w:num w:numId="29">
    <w:abstractNumId w:val="34"/>
  </w:num>
  <w:num w:numId="30">
    <w:abstractNumId w:val="5"/>
  </w:num>
  <w:num w:numId="31">
    <w:abstractNumId w:val="35"/>
  </w:num>
  <w:num w:numId="32">
    <w:abstractNumId w:val="39"/>
  </w:num>
  <w:num w:numId="33">
    <w:abstractNumId w:val="31"/>
  </w:num>
  <w:num w:numId="34">
    <w:abstractNumId w:val="20"/>
  </w:num>
  <w:num w:numId="35">
    <w:abstractNumId w:val="23"/>
  </w:num>
  <w:num w:numId="36">
    <w:abstractNumId w:val="22"/>
  </w:num>
  <w:num w:numId="37">
    <w:abstractNumId w:val="15"/>
  </w:num>
  <w:num w:numId="38">
    <w:abstractNumId w:val="28"/>
  </w:num>
  <w:num w:numId="39">
    <w:abstractNumId w:val="7"/>
  </w:num>
  <w:num w:numId="40">
    <w:abstractNumId w:val="1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26"/>
  </w:num>
  <w:num w:numId="45">
    <w:abstractNumId w:val="27"/>
  </w:num>
  <w:num w:numId="46">
    <w:abstractNumId w:val="46"/>
  </w:num>
  <w:num w:numId="47">
    <w:abstractNumId w:val="30"/>
  </w:num>
  <w:num w:numId="48">
    <w:abstractNumId w:val="32"/>
  </w:num>
  <w:num w:numId="49">
    <w:abstractNumId w:val="2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D2"/>
    <w:rsid w:val="00000470"/>
    <w:rsid w:val="0000157D"/>
    <w:rsid w:val="000026D4"/>
    <w:rsid w:val="0000456B"/>
    <w:rsid w:val="000074BF"/>
    <w:rsid w:val="000103B0"/>
    <w:rsid w:val="00013198"/>
    <w:rsid w:val="00013E92"/>
    <w:rsid w:val="00014B74"/>
    <w:rsid w:val="000219CE"/>
    <w:rsid w:val="000234EA"/>
    <w:rsid w:val="00025487"/>
    <w:rsid w:val="000270A5"/>
    <w:rsid w:val="00030129"/>
    <w:rsid w:val="00030EF1"/>
    <w:rsid w:val="00031FAD"/>
    <w:rsid w:val="000338AD"/>
    <w:rsid w:val="000340C1"/>
    <w:rsid w:val="00037416"/>
    <w:rsid w:val="000412AD"/>
    <w:rsid w:val="00043080"/>
    <w:rsid w:val="00043D25"/>
    <w:rsid w:val="00045DE5"/>
    <w:rsid w:val="0004628F"/>
    <w:rsid w:val="0004773D"/>
    <w:rsid w:val="000548C2"/>
    <w:rsid w:val="00054E51"/>
    <w:rsid w:val="00056614"/>
    <w:rsid w:val="00056FDD"/>
    <w:rsid w:val="00057AD3"/>
    <w:rsid w:val="000618FE"/>
    <w:rsid w:val="0006394D"/>
    <w:rsid w:val="00064FDC"/>
    <w:rsid w:val="00066A82"/>
    <w:rsid w:val="0007154F"/>
    <w:rsid w:val="00071BF2"/>
    <w:rsid w:val="0007330A"/>
    <w:rsid w:val="000764BD"/>
    <w:rsid w:val="00081A19"/>
    <w:rsid w:val="000820C5"/>
    <w:rsid w:val="000850D7"/>
    <w:rsid w:val="00085197"/>
    <w:rsid w:val="00095C7A"/>
    <w:rsid w:val="000A0493"/>
    <w:rsid w:val="000A679A"/>
    <w:rsid w:val="000B0AB2"/>
    <w:rsid w:val="000B2D13"/>
    <w:rsid w:val="000B6B81"/>
    <w:rsid w:val="000B7744"/>
    <w:rsid w:val="000C04DE"/>
    <w:rsid w:val="000D268A"/>
    <w:rsid w:val="000D405F"/>
    <w:rsid w:val="000D5EA9"/>
    <w:rsid w:val="000D6448"/>
    <w:rsid w:val="000E199E"/>
    <w:rsid w:val="000E4E4B"/>
    <w:rsid w:val="000F162A"/>
    <w:rsid w:val="00102281"/>
    <w:rsid w:val="001026A8"/>
    <w:rsid w:val="00102C92"/>
    <w:rsid w:val="0010535E"/>
    <w:rsid w:val="0010659E"/>
    <w:rsid w:val="001102B5"/>
    <w:rsid w:val="00110866"/>
    <w:rsid w:val="001108DE"/>
    <w:rsid w:val="00111B5B"/>
    <w:rsid w:val="00113162"/>
    <w:rsid w:val="00113972"/>
    <w:rsid w:val="001164C7"/>
    <w:rsid w:val="0012037E"/>
    <w:rsid w:val="00130488"/>
    <w:rsid w:val="00131FFB"/>
    <w:rsid w:val="00132059"/>
    <w:rsid w:val="00133793"/>
    <w:rsid w:val="001351DF"/>
    <w:rsid w:val="00136486"/>
    <w:rsid w:val="00142B4D"/>
    <w:rsid w:val="00146303"/>
    <w:rsid w:val="00146F6C"/>
    <w:rsid w:val="001557B8"/>
    <w:rsid w:val="001570D1"/>
    <w:rsid w:val="001603FB"/>
    <w:rsid w:val="00160D75"/>
    <w:rsid w:val="0016300C"/>
    <w:rsid w:val="00165493"/>
    <w:rsid w:val="00167602"/>
    <w:rsid w:val="00170C6B"/>
    <w:rsid w:val="001720D9"/>
    <w:rsid w:val="00176938"/>
    <w:rsid w:val="00177A49"/>
    <w:rsid w:val="00183C6A"/>
    <w:rsid w:val="001842B3"/>
    <w:rsid w:val="001843D5"/>
    <w:rsid w:val="001923D3"/>
    <w:rsid w:val="00192BD5"/>
    <w:rsid w:val="00197DCE"/>
    <w:rsid w:val="001A09D8"/>
    <w:rsid w:val="001A22C3"/>
    <w:rsid w:val="001A61D8"/>
    <w:rsid w:val="001A62B4"/>
    <w:rsid w:val="001B007C"/>
    <w:rsid w:val="001B111F"/>
    <w:rsid w:val="001B5537"/>
    <w:rsid w:val="001B5C29"/>
    <w:rsid w:val="001B62EB"/>
    <w:rsid w:val="001B636D"/>
    <w:rsid w:val="001B7248"/>
    <w:rsid w:val="001C0915"/>
    <w:rsid w:val="001C2144"/>
    <w:rsid w:val="001C2B9E"/>
    <w:rsid w:val="001C4D9B"/>
    <w:rsid w:val="001C558A"/>
    <w:rsid w:val="001D320C"/>
    <w:rsid w:val="001D447B"/>
    <w:rsid w:val="001E2FF6"/>
    <w:rsid w:val="001E3721"/>
    <w:rsid w:val="001E3CAA"/>
    <w:rsid w:val="001E67D3"/>
    <w:rsid w:val="001E6FAD"/>
    <w:rsid w:val="001E7488"/>
    <w:rsid w:val="001E74CF"/>
    <w:rsid w:val="001F0C23"/>
    <w:rsid w:val="001F28CB"/>
    <w:rsid w:val="001F2BC4"/>
    <w:rsid w:val="001F2DF8"/>
    <w:rsid w:val="001F4212"/>
    <w:rsid w:val="001F45AC"/>
    <w:rsid w:val="001F506D"/>
    <w:rsid w:val="001F6676"/>
    <w:rsid w:val="001F7251"/>
    <w:rsid w:val="001F740A"/>
    <w:rsid w:val="00201841"/>
    <w:rsid w:val="00204C10"/>
    <w:rsid w:val="00212205"/>
    <w:rsid w:val="00214CC3"/>
    <w:rsid w:val="002167E2"/>
    <w:rsid w:val="002169BE"/>
    <w:rsid w:val="00225C70"/>
    <w:rsid w:val="00226D03"/>
    <w:rsid w:val="002270ED"/>
    <w:rsid w:val="0023052C"/>
    <w:rsid w:val="00230667"/>
    <w:rsid w:val="002311FA"/>
    <w:rsid w:val="002414EE"/>
    <w:rsid w:val="002431E9"/>
    <w:rsid w:val="0024391F"/>
    <w:rsid w:val="00244749"/>
    <w:rsid w:val="002559F2"/>
    <w:rsid w:val="0025758D"/>
    <w:rsid w:val="0026053C"/>
    <w:rsid w:val="00263BB6"/>
    <w:rsid w:val="00264F4C"/>
    <w:rsid w:val="00265D0F"/>
    <w:rsid w:val="00272BE6"/>
    <w:rsid w:val="002738D5"/>
    <w:rsid w:val="00273D16"/>
    <w:rsid w:val="002744B8"/>
    <w:rsid w:val="002774D9"/>
    <w:rsid w:val="002810A4"/>
    <w:rsid w:val="00284C2D"/>
    <w:rsid w:val="00291027"/>
    <w:rsid w:val="00293590"/>
    <w:rsid w:val="002942E2"/>
    <w:rsid w:val="002948F1"/>
    <w:rsid w:val="00296069"/>
    <w:rsid w:val="002A0EE1"/>
    <w:rsid w:val="002A2258"/>
    <w:rsid w:val="002A2857"/>
    <w:rsid w:val="002A32CF"/>
    <w:rsid w:val="002A4017"/>
    <w:rsid w:val="002A4D4C"/>
    <w:rsid w:val="002A6366"/>
    <w:rsid w:val="002B05D1"/>
    <w:rsid w:val="002B140D"/>
    <w:rsid w:val="002B1C8E"/>
    <w:rsid w:val="002B342A"/>
    <w:rsid w:val="002B457A"/>
    <w:rsid w:val="002B51A1"/>
    <w:rsid w:val="002B6617"/>
    <w:rsid w:val="002B6A0B"/>
    <w:rsid w:val="002D0DB6"/>
    <w:rsid w:val="002D2976"/>
    <w:rsid w:val="002D3023"/>
    <w:rsid w:val="002D5FB9"/>
    <w:rsid w:val="002E0331"/>
    <w:rsid w:val="002E1727"/>
    <w:rsid w:val="002E3453"/>
    <w:rsid w:val="002E3521"/>
    <w:rsid w:val="002E4533"/>
    <w:rsid w:val="002E453E"/>
    <w:rsid w:val="002E48B7"/>
    <w:rsid w:val="002E5E61"/>
    <w:rsid w:val="002F7309"/>
    <w:rsid w:val="00300D66"/>
    <w:rsid w:val="00305D80"/>
    <w:rsid w:val="0031209E"/>
    <w:rsid w:val="00315542"/>
    <w:rsid w:val="003177A6"/>
    <w:rsid w:val="00320471"/>
    <w:rsid w:val="00320FAF"/>
    <w:rsid w:val="003324A1"/>
    <w:rsid w:val="00333452"/>
    <w:rsid w:val="00341F6A"/>
    <w:rsid w:val="00342CA3"/>
    <w:rsid w:val="00344571"/>
    <w:rsid w:val="0034789C"/>
    <w:rsid w:val="00347D5A"/>
    <w:rsid w:val="003534B8"/>
    <w:rsid w:val="00353709"/>
    <w:rsid w:val="003548CF"/>
    <w:rsid w:val="00355C2D"/>
    <w:rsid w:val="00357979"/>
    <w:rsid w:val="00361189"/>
    <w:rsid w:val="00364D53"/>
    <w:rsid w:val="003674EA"/>
    <w:rsid w:val="00370D63"/>
    <w:rsid w:val="00380DAF"/>
    <w:rsid w:val="00382C2D"/>
    <w:rsid w:val="0038590B"/>
    <w:rsid w:val="00386ED1"/>
    <w:rsid w:val="00391910"/>
    <w:rsid w:val="0039424E"/>
    <w:rsid w:val="00395501"/>
    <w:rsid w:val="00396060"/>
    <w:rsid w:val="003A0EB4"/>
    <w:rsid w:val="003A2447"/>
    <w:rsid w:val="003A780B"/>
    <w:rsid w:val="003B0ED5"/>
    <w:rsid w:val="003B126B"/>
    <w:rsid w:val="003B5431"/>
    <w:rsid w:val="003B5745"/>
    <w:rsid w:val="003B7CF1"/>
    <w:rsid w:val="003C1343"/>
    <w:rsid w:val="003C25DE"/>
    <w:rsid w:val="003C615D"/>
    <w:rsid w:val="003C6498"/>
    <w:rsid w:val="003C7EB8"/>
    <w:rsid w:val="003D1260"/>
    <w:rsid w:val="003D325D"/>
    <w:rsid w:val="003D4221"/>
    <w:rsid w:val="003E0526"/>
    <w:rsid w:val="003E635E"/>
    <w:rsid w:val="003F02FD"/>
    <w:rsid w:val="003F1DD5"/>
    <w:rsid w:val="003F2449"/>
    <w:rsid w:val="003F3CF3"/>
    <w:rsid w:val="003F450E"/>
    <w:rsid w:val="003F4D3C"/>
    <w:rsid w:val="003F5EB6"/>
    <w:rsid w:val="003F61BA"/>
    <w:rsid w:val="00405FDA"/>
    <w:rsid w:val="004069EE"/>
    <w:rsid w:val="00406E7F"/>
    <w:rsid w:val="00411376"/>
    <w:rsid w:val="00411535"/>
    <w:rsid w:val="00411E53"/>
    <w:rsid w:val="00414B03"/>
    <w:rsid w:val="00415085"/>
    <w:rsid w:val="004166E1"/>
    <w:rsid w:val="0041674B"/>
    <w:rsid w:val="004167C8"/>
    <w:rsid w:val="00416AB9"/>
    <w:rsid w:val="00420780"/>
    <w:rsid w:val="004214F2"/>
    <w:rsid w:val="00423709"/>
    <w:rsid w:val="004253C9"/>
    <w:rsid w:val="00426B26"/>
    <w:rsid w:val="00432F91"/>
    <w:rsid w:val="004364EE"/>
    <w:rsid w:val="00437636"/>
    <w:rsid w:val="004422FA"/>
    <w:rsid w:val="00444C1F"/>
    <w:rsid w:val="00457C5C"/>
    <w:rsid w:val="00466E53"/>
    <w:rsid w:val="00467008"/>
    <w:rsid w:val="00477F2A"/>
    <w:rsid w:val="00481893"/>
    <w:rsid w:val="0048396E"/>
    <w:rsid w:val="00483F08"/>
    <w:rsid w:val="00484A26"/>
    <w:rsid w:val="00484BDF"/>
    <w:rsid w:val="00493E49"/>
    <w:rsid w:val="00494EF6"/>
    <w:rsid w:val="004955A1"/>
    <w:rsid w:val="00496976"/>
    <w:rsid w:val="004A09DF"/>
    <w:rsid w:val="004A6892"/>
    <w:rsid w:val="004B117C"/>
    <w:rsid w:val="004B31BB"/>
    <w:rsid w:val="004B3694"/>
    <w:rsid w:val="004B3E9B"/>
    <w:rsid w:val="004B3F1C"/>
    <w:rsid w:val="004B4585"/>
    <w:rsid w:val="004B77CB"/>
    <w:rsid w:val="004C1FE1"/>
    <w:rsid w:val="004C7821"/>
    <w:rsid w:val="004D008B"/>
    <w:rsid w:val="004D4049"/>
    <w:rsid w:val="004D4D8A"/>
    <w:rsid w:val="004D67BD"/>
    <w:rsid w:val="004E0E67"/>
    <w:rsid w:val="004E11A5"/>
    <w:rsid w:val="004E614C"/>
    <w:rsid w:val="004F1D84"/>
    <w:rsid w:val="004F3D45"/>
    <w:rsid w:val="004F5995"/>
    <w:rsid w:val="004F7279"/>
    <w:rsid w:val="004F7584"/>
    <w:rsid w:val="005027B4"/>
    <w:rsid w:val="0050357C"/>
    <w:rsid w:val="00507AB3"/>
    <w:rsid w:val="005135BA"/>
    <w:rsid w:val="005164B0"/>
    <w:rsid w:val="0051719C"/>
    <w:rsid w:val="00521B72"/>
    <w:rsid w:val="00523123"/>
    <w:rsid w:val="0052327B"/>
    <w:rsid w:val="0052561C"/>
    <w:rsid w:val="005256F6"/>
    <w:rsid w:val="00525A8F"/>
    <w:rsid w:val="005266F9"/>
    <w:rsid w:val="00533342"/>
    <w:rsid w:val="00541D81"/>
    <w:rsid w:val="005423DC"/>
    <w:rsid w:val="00543907"/>
    <w:rsid w:val="00550055"/>
    <w:rsid w:val="00552905"/>
    <w:rsid w:val="00557E44"/>
    <w:rsid w:val="00561127"/>
    <w:rsid w:val="00562EF1"/>
    <w:rsid w:val="0056446C"/>
    <w:rsid w:val="00572242"/>
    <w:rsid w:val="00574A28"/>
    <w:rsid w:val="00575E3C"/>
    <w:rsid w:val="00582AB3"/>
    <w:rsid w:val="0058345E"/>
    <w:rsid w:val="0058661D"/>
    <w:rsid w:val="0059022B"/>
    <w:rsid w:val="00591003"/>
    <w:rsid w:val="0059160D"/>
    <w:rsid w:val="005920BA"/>
    <w:rsid w:val="005932ED"/>
    <w:rsid w:val="005A01B3"/>
    <w:rsid w:val="005A2068"/>
    <w:rsid w:val="005A3154"/>
    <w:rsid w:val="005A4175"/>
    <w:rsid w:val="005A5398"/>
    <w:rsid w:val="005A6BB3"/>
    <w:rsid w:val="005B1B71"/>
    <w:rsid w:val="005B3BA3"/>
    <w:rsid w:val="005B49FE"/>
    <w:rsid w:val="005B5159"/>
    <w:rsid w:val="005B791B"/>
    <w:rsid w:val="005C20FB"/>
    <w:rsid w:val="005C4252"/>
    <w:rsid w:val="005C4FC6"/>
    <w:rsid w:val="005D074B"/>
    <w:rsid w:val="005D0ABB"/>
    <w:rsid w:val="005D5566"/>
    <w:rsid w:val="005D64C2"/>
    <w:rsid w:val="005E1C26"/>
    <w:rsid w:val="005E2F8E"/>
    <w:rsid w:val="005E3967"/>
    <w:rsid w:val="005F4AD1"/>
    <w:rsid w:val="005F6CB8"/>
    <w:rsid w:val="00600A0B"/>
    <w:rsid w:val="00601CED"/>
    <w:rsid w:val="006021E7"/>
    <w:rsid w:val="00603754"/>
    <w:rsid w:val="0060457F"/>
    <w:rsid w:val="00611109"/>
    <w:rsid w:val="00611227"/>
    <w:rsid w:val="0061201A"/>
    <w:rsid w:val="00612643"/>
    <w:rsid w:val="00612D79"/>
    <w:rsid w:val="0061491A"/>
    <w:rsid w:val="00620A9A"/>
    <w:rsid w:val="0062368E"/>
    <w:rsid w:val="0063163C"/>
    <w:rsid w:val="006325D3"/>
    <w:rsid w:val="0063396F"/>
    <w:rsid w:val="00634261"/>
    <w:rsid w:val="00640DCF"/>
    <w:rsid w:val="006412F1"/>
    <w:rsid w:val="006414EB"/>
    <w:rsid w:val="006462DB"/>
    <w:rsid w:val="00647026"/>
    <w:rsid w:val="00647791"/>
    <w:rsid w:val="00647C96"/>
    <w:rsid w:val="00650BFD"/>
    <w:rsid w:val="00653EF7"/>
    <w:rsid w:val="006552DF"/>
    <w:rsid w:val="00656F33"/>
    <w:rsid w:val="00660D6E"/>
    <w:rsid w:val="006614B3"/>
    <w:rsid w:val="006637DA"/>
    <w:rsid w:val="00663D95"/>
    <w:rsid w:val="00670D08"/>
    <w:rsid w:val="00672B7B"/>
    <w:rsid w:val="006818A7"/>
    <w:rsid w:val="006847E6"/>
    <w:rsid w:val="00690C08"/>
    <w:rsid w:val="006919A4"/>
    <w:rsid w:val="006921BC"/>
    <w:rsid w:val="00692667"/>
    <w:rsid w:val="00693656"/>
    <w:rsid w:val="00694304"/>
    <w:rsid w:val="006A0C0A"/>
    <w:rsid w:val="006A2DE6"/>
    <w:rsid w:val="006A2FB2"/>
    <w:rsid w:val="006A314C"/>
    <w:rsid w:val="006A6335"/>
    <w:rsid w:val="006A7D1A"/>
    <w:rsid w:val="006B509E"/>
    <w:rsid w:val="006C2344"/>
    <w:rsid w:val="006C5DAC"/>
    <w:rsid w:val="006C7E89"/>
    <w:rsid w:val="006D0FC6"/>
    <w:rsid w:val="006D1204"/>
    <w:rsid w:val="006D1A85"/>
    <w:rsid w:val="006D36D0"/>
    <w:rsid w:val="006D3B30"/>
    <w:rsid w:val="006E4017"/>
    <w:rsid w:val="006E525E"/>
    <w:rsid w:val="006E5E12"/>
    <w:rsid w:val="006E6527"/>
    <w:rsid w:val="006E730D"/>
    <w:rsid w:val="006E78F0"/>
    <w:rsid w:val="006F3DB4"/>
    <w:rsid w:val="006F44E2"/>
    <w:rsid w:val="006F6339"/>
    <w:rsid w:val="006F665D"/>
    <w:rsid w:val="00710384"/>
    <w:rsid w:val="007131E5"/>
    <w:rsid w:val="00714786"/>
    <w:rsid w:val="00714FBC"/>
    <w:rsid w:val="00716AF6"/>
    <w:rsid w:val="00717C87"/>
    <w:rsid w:val="00724D6A"/>
    <w:rsid w:val="00727398"/>
    <w:rsid w:val="007323C9"/>
    <w:rsid w:val="00732EAF"/>
    <w:rsid w:val="00733C4E"/>
    <w:rsid w:val="00744498"/>
    <w:rsid w:val="00750D26"/>
    <w:rsid w:val="007576F2"/>
    <w:rsid w:val="007608EC"/>
    <w:rsid w:val="007639C3"/>
    <w:rsid w:val="007640E5"/>
    <w:rsid w:val="007645ED"/>
    <w:rsid w:val="00771785"/>
    <w:rsid w:val="007726CF"/>
    <w:rsid w:val="00774E2D"/>
    <w:rsid w:val="00780D74"/>
    <w:rsid w:val="0078480E"/>
    <w:rsid w:val="007849DD"/>
    <w:rsid w:val="007851F8"/>
    <w:rsid w:val="00790987"/>
    <w:rsid w:val="00792AE6"/>
    <w:rsid w:val="007932D3"/>
    <w:rsid w:val="007934ED"/>
    <w:rsid w:val="007953AC"/>
    <w:rsid w:val="00796C59"/>
    <w:rsid w:val="00797D2C"/>
    <w:rsid w:val="00797DC8"/>
    <w:rsid w:val="007A1297"/>
    <w:rsid w:val="007A4BEE"/>
    <w:rsid w:val="007A56BC"/>
    <w:rsid w:val="007A6C06"/>
    <w:rsid w:val="007B00FD"/>
    <w:rsid w:val="007B0641"/>
    <w:rsid w:val="007B141D"/>
    <w:rsid w:val="007B15FD"/>
    <w:rsid w:val="007B228E"/>
    <w:rsid w:val="007B39E4"/>
    <w:rsid w:val="007B4864"/>
    <w:rsid w:val="007B52F5"/>
    <w:rsid w:val="007B6393"/>
    <w:rsid w:val="007B685A"/>
    <w:rsid w:val="007C5CDF"/>
    <w:rsid w:val="007C6813"/>
    <w:rsid w:val="007D045C"/>
    <w:rsid w:val="007D232B"/>
    <w:rsid w:val="007D352B"/>
    <w:rsid w:val="007D561C"/>
    <w:rsid w:val="007E1CF4"/>
    <w:rsid w:val="007E232C"/>
    <w:rsid w:val="007E243B"/>
    <w:rsid w:val="007E3C3A"/>
    <w:rsid w:val="007E688C"/>
    <w:rsid w:val="007E6A5E"/>
    <w:rsid w:val="007E6C7E"/>
    <w:rsid w:val="007F0438"/>
    <w:rsid w:val="007F2AB1"/>
    <w:rsid w:val="007F5984"/>
    <w:rsid w:val="007F65F2"/>
    <w:rsid w:val="008021C9"/>
    <w:rsid w:val="008029BE"/>
    <w:rsid w:val="00802BDA"/>
    <w:rsid w:val="00803005"/>
    <w:rsid w:val="00810472"/>
    <w:rsid w:val="00810B46"/>
    <w:rsid w:val="00811082"/>
    <w:rsid w:val="00812B6A"/>
    <w:rsid w:val="008131E2"/>
    <w:rsid w:val="008168E9"/>
    <w:rsid w:val="00816C19"/>
    <w:rsid w:val="00817DAB"/>
    <w:rsid w:val="008202C1"/>
    <w:rsid w:val="0082686C"/>
    <w:rsid w:val="008274FD"/>
    <w:rsid w:val="00833089"/>
    <w:rsid w:val="00833CF1"/>
    <w:rsid w:val="008355B2"/>
    <w:rsid w:val="00835C7D"/>
    <w:rsid w:val="00853131"/>
    <w:rsid w:val="00861273"/>
    <w:rsid w:val="008615C4"/>
    <w:rsid w:val="00862DF4"/>
    <w:rsid w:val="008638E4"/>
    <w:rsid w:val="00864F16"/>
    <w:rsid w:val="00865572"/>
    <w:rsid w:val="008662FA"/>
    <w:rsid w:val="00867E17"/>
    <w:rsid w:val="00871721"/>
    <w:rsid w:val="008746C4"/>
    <w:rsid w:val="008762A2"/>
    <w:rsid w:val="008765DD"/>
    <w:rsid w:val="0088342A"/>
    <w:rsid w:val="008840A9"/>
    <w:rsid w:val="00884E3D"/>
    <w:rsid w:val="00885578"/>
    <w:rsid w:val="00886584"/>
    <w:rsid w:val="00891EA3"/>
    <w:rsid w:val="00891F2A"/>
    <w:rsid w:val="0089229B"/>
    <w:rsid w:val="00893267"/>
    <w:rsid w:val="00894E73"/>
    <w:rsid w:val="00894E7F"/>
    <w:rsid w:val="00895972"/>
    <w:rsid w:val="00896167"/>
    <w:rsid w:val="00897FA0"/>
    <w:rsid w:val="008A0223"/>
    <w:rsid w:val="008A026F"/>
    <w:rsid w:val="008A1EE8"/>
    <w:rsid w:val="008A2C0D"/>
    <w:rsid w:val="008A4DC5"/>
    <w:rsid w:val="008A66A9"/>
    <w:rsid w:val="008A772D"/>
    <w:rsid w:val="008B0E90"/>
    <w:rsid w:val="008B3505"/>
    <w:rsid w:val="008B3666"/>
    <w:rsid w:val="008B432E"/>
    <w:rsid w:val="008B66B6"/>
    <w:rsid w:val="008C1A4D"/>
    <w:rsid w:val="008C1E39"/>
    <w:rsid w:val="008C1E40"/>
    <w:rsid w:val="008C5BA2"/>
    <w:rsid w:val="008C61A3"/>
    <w:rsid w:val="008D2E79"/>
    <w:rsid w:val="008D497C"/>
    <w:rsid w:val="008D5FAD"/>
    <w:rsid w:val="008E2199"/>
    <w:rsid w:val="008E4A9D"/>
    <w:rsid w:val="008F0A59"/>
    <w:rsid w:val="008F63E6"/>
    <w:rsid w:val="00900732"/>
    <w:rsid w:val="00905A02"/>
    <w:rsid w:val="00905F72"/>
    <w:rsid w:val="0091041F"/>
    <w:rsid w:val="00912992"/>
    <w:rsid w:val="00914D0A"/>
    <w:rsid w:val="009158C2"/>
    <w:rsid w:val="009168A2"/>
    <w:rsid w:val="00917B7A"/>
    <w:rsid w:val="0092063E"/>
    <w:rsid w:val="00921E32"/>
    <w:rsid w:val="0092583E"/>
    <w:rsid w:val="00925936"/>
    <w:rsid w:val="009259D8"/>
    <w:rsid w:val="00930D0D"/>
    <w:rsid w:val="00932760"/>
    <w:rsid w:val="00933806"/>
    <w:rsid w:val="009450F6"/>
    <w:rsid w:val="00946092"/>
    <w:rsid w:val="00946347"/>
    <w:rsid w:val="00947ABA"/>
    <w:rsid w:val="00947B1E"/>
    <w:rsid w:val="00950C41"/>
    <w:rsid w:val="00950D9A"/>
    <w:rsid w:val="00951640"/>
    <w:rsid w:val="009517E0"/>
    <w:rsid w:val="00960F52"/>
    <w:rsid w:val="009637EC"/>
    <w:rsid w:val="00965E81"/>
    <w:rsid w:val="00972604"/>
    <w:rsid w:val="009735D2"/>
    <w:rsid w:val="0097457F"/>
    <w:rsid w:val="009755B5"/>
    <w:rsid w:val="00976945"/>
    <w:rsid w:val="0098078E"/>
    <w:rsid w:val="00981FBE"/>
    <w:rsid w:val="009831AC"/>
    <w:rsid w:val="0098557A"/>
    <w:rsid w:val="00985C1C"/>
    <w:rsid w:val="00985C91"/>
    <w:rsid w:val="00986E9B"/>
    <w:rsid w:val="00986F95"/>
    <w:rsid w:val="00987A89"/>
    <w:rsid w:val="009905CE"/>
    <w:rsid w:val="00990A1E"/>
    <w:rsid w:val="00992323"/>
    <w:rsid w:val="00993B56"/>
    <w:rsid w:val="00994495"/>
    <w:rsid w:val="00994F58"/>
    <w:rsid w:val="0099619D"/>
    <w:rsid w:val="009A086C"/>
    <w:rsid w:val="009A22FA"/>
    <w:rsid w:val="009A4714"/>
    <w:rsid w:val="009A5AF9"/>
    <w:rsid w:val="009A6CFC"/>
    <w:rsid w:val="009A77BC"/>
    <w:rsid w:val="009B0138"/>
    <w:rsid w:val="009B2C62"/>
    <w:rsid w:val="009B44C7"/>
    <w:rsid w:val="009C0EDA"/>
    <w:rsid w:val="009C1199"/>
    <w:rsid w:val="009C6F7C"/>
    <w:rsid w:val="009C7691"/>
    <w:rsid w:val="009D1E81"/>
    <w:rsid w:val="009D20CA"/>
    <w:rsid w:val="009D2A9C"/>
    <w:rsid w:val="009D327A"/>
    <w:rsid w:val="009D4947"/>
    <w:rsid w:val="009D4C2C"/>
    <w:rsid w:val="009D70E0"/>
    <w:rsid w:val="009D7AB3"/>
    <w:rsid w:val="009E7BF8"/>
    <w:rsid w:val="009F35D3"/>
    <w:rsid w:val="009F3CA1"/>
    <w:rsid w:val="009F527C"/>
    <w:rsid w:val="009F63EA"/>
    <w:rsid w:val="009F796A"/>
    <w:rsid w:val="009F7D84"/>
    <w:rsid w:val="00A044F0"/>
    <w:rsid w:val="00A05EAB"/>
    <w:rsid w:val="00A062E5"/>
    <w:rsid w:val="00A1226E"/>
    <w:rsid w:val="00A21D7E"/>
    <w:rsid w:val="00A237D3"/>
    <w:rsid w:val="00A2390A"/>
    <w:rsid w:val="00A24547"/>
    <w:rsid w:val="00A24CD9"/>
    <w:rsid w:val="00A30A08"/>
    <w:rsid w:val="00A318D9"/>
    <w:rsid w:val="00A37B65"/>
    <w:rsid w:val="00A40C0F"/>
    <w:rsid w:val="00A4516D"/>
    <w:rsid w:val="00A454D0"/>
    <w:rsid w:val="00A5206F"/>
    <w:rsid w:val="00A532E0"/>
    <w:rsid w:val="00A5527B"/>
    <w:rsid w:val="00A55A2E"/>
    <w:rsid w:val="00A6038C"/>
    <w:rsid w:val="00A61AE1"/>
    <w:rsid w:val="00A63490"/>
    <w:rsid w:val="00A63FC5"/>
    <w:rsid w:val="00A64D89"/>
    <w:rsid w:val="00A70FA1"/>
    <w:rsid w:val="00A71430"/>
    <w:rsid w:val="00A7249D"/>
    <w:rsid w:val="00A7469D"/>
    <w:rsid w:val="00A8225D"/>
    <w:rsid w:val="00A8390D"/>
    <w:rsid w:val="00A84414"/>
    <w:rsid w:val="00A86B12"/>
    <w:rsid w:val="00A93D8F"/>
    <w:rsid w:val="00A9422A"/>
    <w:rsid w:val="00A94EFE"/>
    <w:rsid w:val="00AA0DBA"/>
    <w:rsid w:val="00AA0F5F"/>
    <w:rsid w:val="00AA15C6"/>
    <w:rsid w:val="00AA1E05"/>
    <w:rsid w:val="00AA1F46"/>
    <w:rsid w:val="00AA2367"/>
    <w:rsid w:val="00AB3256"/>
    <w:rsid w:val="00AB3E87"/>
    <w:rsid w:val="00AB5B14"/>
    <w:rsid w:val="00AC237A"/>
    <w:rsid w:val="00AC3EF5"/>
    <w:rsid w:val="00AC461F"/>
    <w:rsid w:val="00AC4631"/>
    <w:rsid w:val="00AC4B3B"/>
    <w:rsid w:val="00AC6491"/>
    <w:rsid w:val="00AC7462"/>
    <w:rsid w:val="00AD0CB0"/>
    <w:rsid w:val="00AD225A"/>
    <w:rsid w:val="00AD273F"/>
    <w:rsid w:val="00AD63F7"/>
    <w:rsid w:val="00AD671B"/>
    <w:rsid w:val="00AD7B0D"/>
    <w:rsid w:val="00AF00F8"/>
    <w:rsid w:val="00AF0B8D"/>
    <w:rsid w:val="00AF23FC"/>
    <w:rsid w:val="00AF24B2"/>
    <w:rsid w:val="00AF3D21"/>
    <w:rsid w:val="00AF47A5"/>
    <w:rsid w:val="00AF4A28"/>
    <w:rsid w:val="00AF5859"/>
    <w:rsid w:val="00AF7E69"/>
    <w:rsid w:val="00B05151"/>
    <w:rsid w:val="00B07EA5"/>
    <w:rsid w:val="00B1535D"/>
    <w:rsid w:val="00B20071"/>
    <w:rsid w:val="00B20994"/>
    <w:rsid w:val="00B231A0"/>
    <w:rsid w:val="00B26280"/>
    <w:rsid w:val="00B30CE5"/>
    <w:rsid w:val="00B32D97"/>
    <w:rsid w:val="00B35319"/>
    <w:rsid w:val="00B40343"/>
    <w:rsid w:val="00B45035"/>
    <w:rsid w:val="00B56029"/>
    <w:rsid w:val="00B63D88"/>
    <w:rsid w:val="00B65ADE"/>
    <w:rsid w:val="00B70B1C"/>
    <w:rsid w:val="00B70BE4"/>
    <w:rsid w:val="00B72F3E"/>
    <w:rsid w:val="00B73422"/>
    <w:rsid w:val="00B74D33"/>
    <w:rsid w:val="00B75345"/>
    <w:rsid w:val="00B75AC3"/>
    <w:rsid w:val="00B7658C"/>
    <w:rsid w:val="00B809B6"/>
    <w:rsid w:val="00B81D7F"/>
    <w:rsid w:val="00B8324D"/>
    <w:rsid w:val="00B926EC"/>
    <w:rsid w:val="00B95EC9"/>
    <w:rsid w:val="00BA0259"/>
    <w:rsid w:val="00BA178F"/>
    <w:rsid w:val="00BA49A7"/>
    <w:rsid w:val="00BA526E"/>
    <w:rsid w:val="00BA7FA4"/>
    <w:rsid w:val="00BB3F09"/>
    <w:rsid w:val="00BB5E50"/>
    <w:rsid w:val="00BC4C52"/>
    <w:rsid w:val="00BD55DC"/>
    <w:rsid w:val="00BD55DF"/>
    <w:rsid w:val="00BD568E"/>
    <w:rsid w:val="00BD62E1"/>
    <w:rsid w:val="00BE2FA4"/>
    <w:rsid w:val="00BE5AEA"/>
    <w:rsid w:val="00BF16BD"/>
    <w:rsid w:val="00BF3877"/>
    <w:rsid w:val="00BF423E"/>
    <w:rsid w:val="00BF5498"/>
    <w:rsid w:val="00C00B00"/>
    <w:rsid w:val="00C0512C"/>
    <w:rsid w:val="00C06B0C"/>
    <w:rsid w:val="00C140A3"/>
    <w:rsid w:val="00C17630"/>
    <w:rsid w:val="00C20B34"/>
    <w:rsid w:val="00C2264B"/>
    <w:rsid w:val="00C26B54"/>
    <w:rsid w:val="00C26C1F"/>
    <w:rsid w:val="00C30122"/>
    <w:rsid w:val="00C3325C"/>
    <w:rsid w:val="00C348B2"/>
    <w:rsid w:val="00C36BDF"/>
    <w:rsid w:val="00C43F44"/>
    <w:rsid w:val="00C46FA8"/>
    <w:rsid w:val="00C47794"/>
    <w:rsid w:val="00C51C47"/>
    <w:rsid w:val="00C52F46"/>
    <w:rsid w:val="00C5411C"/>
    <w:rsid w:val="00C546FE"/>
    <w:rsid w:val="00C54D13"/>
    <w:rsid w:val="00C56A04"/>
    <w:rsid w:val="00C6120A"/>
    <w:rsid w:val="00C63747"/>
    <w:rsid w:val="00C72D66"/>
    <w:rsid w:val="00C748CC"/>
    <w:rsid w:val="00C7593A"/>
    <w:rsid w:val="00C8139E"/>
    <w:rsid w:val="00C874B1"/>
    <w:rsid w:val="00C90447"/>
    <w:rsid w:val="00C92884"/>
    <w:rsid w:val="00C94B9D"/>
    <w:rsid w:val="00C95DA7"/>
    <w:rsid w:val="00CA17D8"/>
    <w:rsid w:val="00CA2EF5"/>
    <w:rsid w:val="00CA2FF3"/>
    <w:rsid w:val="00CA30CF"/>
    <w:rsid w:val="00CA3B26"/>
    <w:rsid w:val="00CB0B7B"/>
    <w:rsid w:val="00CB185C"/>
    <w:rsid w:val="00CB44F4"/>
    <w:rsid w:val="00CB49C8"/>
    <w:rsid w:val="00CB4EB8"/>
    <w:rsid w:val="00CC58D1"/>
    <w:rsid w:val="00CD1888"/>
    <w:rsid w:val="00CD75B1"/>
    <w:rsid w:val="00CE045D"/>
    <w:rsid w:val="00CE7EDC"/>
    <w:rsid w:val="00CF020C"/>
    <w:rsid w:val="00CF0603"/>
    <w:rsid w:val="00CF2E1F"/>
    <w:rsid w:val="00CF32F4"/>
    <w:rsid w:val="00CF5934"/>
    <w:rsid w:val="00D006A8"/>
    <w:rsid w:val="00D02121"/>
    <w:rsid w:val="00D02328"/>
    <w:rsid w:val="00D06101"/>
    <w:rsid w:val="00D10C02"/>
    <w:rsid w:val="00D10F0C"/>
    <w:rsid w:val="00D12040"/>
    <w:rsid w:val="00D15F79"/>
    <w:rsid w:val="00D16A4D"/>
    <w:rsid w:val="00D229BA"/>
    <w:rsid w:val="00D24798"/>
    <w:rsid w:val="00D25B07"/>
    <w:rsid w:val="00D35937"/>
    <w:rsid w:val="00D42222"/>
    <w:rsid w:val="00D43D6E"/>
    <w:rsid w:val="00D454F4"/>
    <w:rsid w:val="00D46D1F"/>
    <w:rsid w:val="00D50934"/>
    <w:rsid w:val="00D540D1"/>
    <w:rsid w:val="00D553C3"/>
    <w:rsid w:val="00D579CF"/>
    <w:rsid w:val="00D61694"/>
    <w:rsid w:val="00D6694E"/>
    <w:rsid w:val="00D70BFC"/>
    <w:rsid w:val="00D7247D"/>
    <w:rsid w:val="00D74C0B"/>
    <w:rsid w:val="00D75662"/>
    <w:rsid w:val="00D83AF3"/>
    <w:rsid w:val="00D91D1E"/>
    <w:rsid w:val="00D93C1F"/>
    <w:rsid w:val="00D96D17"/>
    <w:rsid w:val="00DA12BE"/>
    <w:rsid w:val="00DA28D6"/>
    <w:rsid w:val="00DA45F5"/>
    <w:rsid w:val="00DA736C"/>
    <w:rsid w:val="00DB0BD3"/>
    <w:rsid w:val="00DB0DCE"/>
    <w:rsid w:val="00DB6654"/>
    <w:rsid w:val="00DC02CE"/>
    <w:rsid w:val="00DC08A5"/>
    <w:rsid w:val="00DC3129"/>
    <w:rsid w:val="00DC4721"/>
    <w:rsid w:val="00DC4B68"/>
    <w:rsid w:val="00DC4BC7"/>
    <w:rsid w:val="00DD267D"/>
    <w:rsid w:val="00DD445F"/>
    <w:rsid w:val="00DE0F07"/>
    <w:rsid w:val="00DE5100"/>
    <w:rsid w:val="00DE6C84"/>
    <w:rsid w:val="00DE7085"/>
    <w:rsid w:val="00DF1621"/>
    <w:rsid w:val="00DF1AAE"/>
    <w:rsid w:val="00DF1AE6"/>
    <w:rsid w:val="00DF1E81"/>
    <w:rsid w:val="00DF3BB0"/>
    <w:rsid w:val="00DF5B03"/>
    <w:rsid w:val="00E00981"/>
    <w:rsid w:val="00E01C38"/>
    <w:rsid w:val="00E02E16"/>
    <w:rsid w:val="00E07785"/>
    <w:rsid w:val="00E165D1"/>
    <w:rsid w:val="00E2194F"/>
    <w:rsid w:val="00E23CA7"/>
    <w:rsid w:val="00E25C2B"/>
    <w:rsid w:val="00E25D33"/>
    <w:rsid w:val="00E26547"/>
    <w:rsid w:val="00E2732B"/>
    <w:rsid w:val="00E33848"/>
    <w:rsid w:val="00E36444"/>
    <w:rsid w:val="00E36DD7"/>
    <w:rsid w:val="00E40D1F"/>
    <w:rsid w:val="00E42F5C"/>
    <w:rsid w:val="00E43D06"/>
    <w:rsid w:val="00E46D83"/>
    <w:rsid w:val="00E47807"/>
    <w:rsid w:val="00E50161"/>
    <w:rsid w:val="00E50722"/>
    <w:rsid w:val="00E5297D"/>
    <w:rsid w:val="00E5366A"/>
    <w:rsid w:val="00E571AD"/>
    <w:rsid w:val="00E57946"/>
    <w:rsid w:val="00E710B1"/>
    <w:rsid w:val="00E7147F"/>
    <w:rsid w:val="00E72821"/>
    <w:rsid w:val="00E7476A"/>
    <w:rsid w:val="00E7711C"/>
    <w:rsid w:val="00E854C1"/>
    <w:rsid w:val="00E85B94"/>
    <w:rsid w:val="00E9135F"/>
    <w:rsid w:val="00E91808"/>
    <w:rsid w:val="00E93A9F"/>
    <w:rsid w:val="00EA27DE"/>
    <w:rsid w:val="00EA29B8"/>
    <w:rsid w:val="00EA2E3F"/>
    <w:rsid w:val="00EA4121"/>
    <w:rsid w:val="00EA5742"/>
    <w:rsid w:val="00EB4CBD"/>
    <w:rsid w:val="00EB5593"/>
    <w:rsid w:val="00EB5ED2"/>
    <w:rsid w:val="00EB5F7A"/>
    <w:rsid w:val="00EB7564"/>
    <w:rsid w:val="00EB7A01"/>
    <w:rsid w:val="00EB7DED"/>
    <w:rsid w:val="00EC0E02"/>
    <w:rsid w:val="00EC1B30"/>
    <w:rsid w:val="00EC3206"/>
    <w:rsid w:val="00ED3240"/>
    <w:rsid w:val="00ED36E6"/>
    <w:rsid w:val="00ED3759"/>
    <w:rsid w:val="00ED638B"/>
    <w:rsid w:val="00ED7471"/>
    <w:rsid w:val="00EE0FCF"/>
    <w:rsid w:val="00EE1932"/>
    <w:rsid w:val="00EE223D"/>
    <w:rsid w:val="00EE2678"/>
    <w:rsid w:val="00EE312E"/>
    <w:rsid w:val="00EE56DC"/>
    <w:rsid w:val="00EF0E7C"/>
    <w:rsid w:val="00EF54F8"/>
    <w:rsid w:val="00EF6B97"/>
    <w:rsid w:val="00EF787F"/>
    <w:rsid w:val="00F024E3"/>
    <w:rsid w:val="00F02B5A"/>
    <w:rsid w:val="00F06107"/>
    <w:rsid w:val="00F064A6"/>
    <w:rsid w:val="00F07A5B"/>
    <w:rsid w:val="00F10CCA"/>
    <w:rsid w:val="00F203EF"/>
    <w:rsid w:val="00F248A3"/>
    <w:rsid w:val="00F27D72"/>
    <w:rsid w:val="00F33FE8"/>
    <w:rsid w:val="00F359FF"/>
    <w:rsid w:val="00F36762"/>
    <w:rsid w:val="00F40407"/>
    <w:rsid w:val="00F4195F"/>
    <w:rsid w:val="00F43652"/>
    <w:rsid w:val="00F52B05"/>
    <w:rsid w:val="00F56D6C"/>
    <w:rsid w:val="00F62431"/>
    <w:rsid w:val="00F62936"/>
    <w:rsid w:val="00F6435E"/>
    <w:rsid w:val="00F7276C"/>
    <w:rsid w:val="00F75D17"/>
    <w:rsid w:val="00F77C6F"/>
    <w:rsid w:val="00F80700"/>
    <w:rsid w:val="00F83923"/>
    <w:rsid w:val="00F943ED"/>
    <w:rsid w:val="00F9446D"/>
    <w:rsid w:val="00F94F15"/>
    <w:rsid w:val="00F96BA0"/>
    <w:rsid w:val="00FA4087"/>
    <w:rsid w:val="00FA51A7"/>
    <w:rsid w:val="00FA62A4"/>
    <w:rsid w:val="00FB031D"/>
    <w:rsid w:val="00FB08E6"/>
    <w:rsid w:val="00FB2A16"/>
    <w:rsid w:val="00FB3FD2"/>
    <w:rsid w:val="00FC223F"/>
    <w:rsid w:val="00FC53E1"/>
    <w:rsid w:val="00FC61CC"/>
    <w:rsid w:val="00FD08F5"/>
    <w:rsid w:val="00FD3164"/>
    <w:rsid w:val="00FE374C"/>
    <w:rsid w:val="00FE50C5"/>
    <w:rsid w:val="00FE52F0"/>
    <w:rsid w:val="00FE7283"/>
    <w:rsid w:val="00FF0A08"/>
    <w:rsid w:val="00FF0D7E"/>
    <w:rsid w:val="00FF264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1D35D0A"/>
  <w15:chartTrackingRefBased/>
  <w15:docId w15:val="{40303B79-1413-43E7-BE75-0A8211A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22"/>
      </w:numPr>
      <w:spacing w:line="360" w:lineRule="auto"/>
      <w:ind w:left="567" w:hanging="567"/>
      <w:jc w:val="center"/>
      <w:outlineLvl w:val="0"/>
    </w:pPr>
    <w:rPr>
      <w:rFonts w:ascii="Arial" w:hAnsi="Arial"/>
      <w:b/>
      <w:sz w:val="24"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22"/>
      </w:numPr>
      <w:spacing w:before="240" w:after="240"/>
      <w:ind w:left="709" w:hanging="709"/>
      <w:jc w:val="both"/>
      <w:outlineLvl w:val="1"/>
    </w:pPr>
    <w:rPr>
      <w:rFonts w:ascii="Arial" w:hAnsi="Arial"/>
      <w:b/>
      <w:sz w:val="1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2"/>
      </w:numPr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2"/>
      </w:numPr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2"/>
      </w:numPr>
      <w:tabs>
        <w:tab w:val="left" w:pos="144"/>
      </w:tabs>
      <w:jc w:val="center"/>
      <w:outlineLvl w:val="4"/>
    </w:pPr>
    <w:rPr>
      <w:b/>
      <w:sz w:val="24"/>
      <w:u w:val="single"/>
      <w:lang w:val="en-GB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2"/>
      </w:numPr>
      <w:ind w:left="900" w:hanging="900"/>
      <w:outlineLvl w:val="5"/>
    </w:pPr>
    <w:rPr>
      <w:b/>
      <w:caps/>
      <w:sz w:val="24"/>
      <w:u w:val="single"/>
      <w:lang w:val="en-GB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22"/>
      </w:numPr>
      <w:spacing w:before="120" w:after="120" w:line="240" w:lineRule="exact"/>
      <w:jc w:val="center"/>
      <w:outlineLvl w:val="6"/>
    </w:pPr>
    <w:rPr>
      <w:b/>
      <w:sz w:val="24"/>
      <w:lang w:val="en-GB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22"/>
      </w:numPr>
      <w:tabs>
        <w:tab w:val="left" w:pos="1985"/>
      </w:tabs>
      <w:ind w:left="900" w:hanging="900"/>
      <w:jc w:val="both"/>
      <w:outlineLvl w:val="7"/>
    </w:pPr>
    <w:rPr>
      <w:b/>
      <w:sz w:val="24"/>
      <w:u w:val="single"/>
      <w:lang w:val="en-GB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22"/>
      </w:numPr>
      <w:jc w:val="both"/>
      <w:outlineLvl w:val="8"/>
    </w:pPr>
    <w:rPr>
      <w:b/>
      <w:snapToGrid w:val="0"/>
      <w:sz w:val="24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153"/>
        <w:tab w:val="right" w:pos="8306"/>
      </w:tabs>
    </w:pPr>
    <w:rPr>
      <w:sz w:val="26"/>
    </w:rPr>
  </w:style>
  <w:style w:type="character" w:styleId="Oldalszm">
    <w:name w:val="page number"/>
    <w:basedOn w:val="Bekezdsalapbettpusa"/>
  </w:style>
  <w:style w:type="paragraph" w:customStyle="1" w:styleId="oddl-nadpis">
    <w:name w:val="oddíl-nadpis"/>
    <w:basedOn w:val="Norml"/>
    <w:pPr>
      <w:keepNext/>
      <w:widowControl w:val="0"/>
      <w:tabs>
        <w:tab w:val="left" w:pos="567"/>
      </w:tabs>
      <w:spacing w:before="240" w:line="-240" w:lineRule="auto"/>
    </w:pPr>
    <w:rPr>
      <w:rFonts w:ascii="Arial" w:hAnsi="Arial"/>
      <w:b/>
      <w:snapToGrid w:val="0"/>
      <w:sz w:val="24"/>
      <w:lang w:val="cs-CZ" w:eastAsia="en-US"/>
    </w:rPr>
  </w:style>
  <w:style w:type="paragraph" w:styleId="Cm">
    <w:name w:val="Title"/>
    <w:basedOn w:val="Norml"/>
    <w:qFormat/>
    <w:pPr>
      <w:widowControl w:val="0"/>
      <w:ind w:left="284" w:right="454"/>
      <w:jc w:val="center"/>
    </w:pPr>
    <w:rPr>
      <w:b/>
      <w:snapToGrid w:val="0"/>
      <w:sz w:val="32"/>
      <w:lang w:eastAsia="en-US"/>
    </w:rPr>
  </w:style>
  <w:style w:type="paragraph" w:styleId="Alcm">
    <w:name w:val="Subtitle"/>
    <w:basedOn w:val="Norml"/>
    <w:qFormat/>
    <w:pPr>
      <w:widowControl w:val="0"/>
      <w:ind w:left="284" w:right="454"/>
      <w:jc w:val="center"/>
    </w:pPr>
    <w:rPr>
      <w:b/>
      <w:snapToGrid w:val="0"/>
      <w:sz w:val="24"/>
      <w:lang w:eastAsia="en-US"/>
    </w:rPr>
  </w:style>
  <w:style w:type="paragraph" w:styleId="Szvegtrzs3">
    <w:name w:val="Body Text 3"/>
    <w:basedOn w:val="Norml"/>
    <w:pPr>
      <w:tabs>
        <w:tab w:val="left" w:pos="284"/>
        <w:tab w:val="left" w:pos="567"/>
        <w:tab w:val="left" w:pos="851"/>
        <w:tab w:val="left" w:pos="1134"/>
      </w:tabs>
      <w:spacing w:line="240" w:lineRule="atLeast"/>
      <w:jc w:val="center"/>
    </w:pPr>
    <w:rPr>
      <w:b/>
      <w:i/>
      <w:color w:val="000000"/>
      <w:sz w:val="28"/>
      <w:lang w:val="en-GB"/>
    </w:rPr>
  </w:style>
  <w:style w:type="character" w:styleId="Lbjegyzet-hivatkozs">
    <w:name w:val="footnote reference"/>
    <w:aliases w:val="Footnote symbol"/>
    <w:basedOn w:val="Bekezdsalapbettpusa"/>
    <w:semiHidden/>
    <w:rPr>
      <w:vertAlign w:val="superscript"/>
    </w:rPr>
  </w:style>
  <w:style w:type="paragraph" w:styleId="Lbjegyzetszveg">
    <w:name w:val="footnote text"/>
    <w:aliases w:val=" Char,Lábjegyzetszöveg Char1,Lábjegyzetszöveg Char Char,Lábjegyzetszöveg Char1 Char Char,Lábjegyzetszöveg Char Char Char Char,Footnote Char Char Char Char, Char1 Char Char Char Char,Footnote Char1 Char Char, Char1 Char1 Char Char Char"/>
    <w:basedOn w:val="Norml"/>
    <w:link w:val="LbjegyzetszvegChar"/>
    <w:semiHidden/>
  </w:style>
  <w:style w:type="paragraph" w:styleId="Szvegtrzs">
    <w:name w:val="Body Text"/>
    <w:basedOn w:val="Norml"/>
    <w:pPr>
      <w:jc w:val="center"/>
      <w:outlineLvl w:val="0"/>
    </w:pPr>
    <w:rPr>
      <w:b/>
    </w:rPr>
  </w:style>
  <w:style w:type="paragraph" w:styleId="Szvegtrzs2">
    <w:name w:val="Body Text 2"/>
    <w:aliases w:val=" Char"/>
    <w:basedOn w:val="Norml"/>
    <w:link w:val="Szvegtrzs2Char"/>
    <w:rPr>
      <w:sz w:val="24"/>
    </w:rPr>
  </w:style>
  <w:style w:type="paragraph" w:styleId="TJ1">
    <w:name w:val="toc 1"/>
    <w:basedOn w:val="Norml"/>
    <w:next w:val="Norml"/>
    <w:autoRedefine/>
    <w:semiHidden/>
    <w:pPr>
      <w:spacing w:before="120" w:after="120"/>
    </w:pPr>
    <w:rPr>
      <w:b/>
      <w:caps/>
    </w:rPr>
  </w:style>
  <w:style w:type="paragraph" w:styleId="TJ2">
    <w:name w:val="toc 2"/>
    <w:basedOn w:val="Norml"/>
    <w:next w:val="Norml"/>
    <w:autoRedefine/>
    <w:semiHidden/>
    <w:pPr>
      <w:tabs>
        <w:tab w:val="left" w:pos="1560"/>
        <w:tab w:val="left" w:pos="8789"/>
      </w:tabs>
      <w:ind w:left="200"/>
    </w:pPr>
    <w:rPr>
      <w:smallCaps/>
    </w:rPr>
  </w:style>
  <w:style w:type="paragraph" w:styleId="Szvegtrzsbehzssal">
    <w:name w:val="Body Text Indent"/>
    <w:basedOn w:val="Norml"/>
    <w:pPr>
      <w:ind w:left="708" w:hanging="708"/>
      <w:jc w:val="both"/>
    </w:pPr>
    <w:rPr>
      <w:rFonts w:ascii="Arial" w:hAnsi="Arial"/>
    </w:rPr>
  </w:style>
  <w:style w:type="paragraph" w:styleId="Szvegtrzsbehzssal2">
    <w:name w:val="Body Text Indent 2"/>
    <w:basedOn w:val="Norml"/>
    <w:pPr>
      <w:ind w:left="708" w:hanging="708"/>
      <w:jc w:val="both"/>
    </w:pPr>
    <w:rPr>
      <w:rFonts w:ascii="Arial" w:hAnsi="Arial"/>
      <w:sz w:val="16"/>
    </w:rPr>
  </w:style>
  <w:style w:type="paragraph" w:styleId="Szvegtrzsbehzssal3">
    <w:name w:val="Body Text Indent 3"/>
    <w:basedOn w:val="Norml"/>
    <w:pPr>
      <w:tabs>
        <w:tab w:val="left" w:pos="851"/>
      </w:tabs>
      <w:ind w:left="851" w:hanging="284"/>
      <w:jc w:val="both"/>
    </w:pPr>
    <w:rPr>
      <w:rFonts w:ascii="Arial" w:hAnsi="Arial"/>
      <w:sz w:val="16"/>
    </w:rPr>
  </w:style>
  <w:style w:type="paragraph" w:styleId="Szvegblokk">
    <w:name w:val="Block Text"/>
    <w:basedOn w:val="Norml"/>
    <w:pPr>
      <w:ind w:left="708" w:right="-567"/>
      <w:jc w:val="both"/>
    </w:pPr>
    <w:rPr>
      <w:rFonts w:ascii="Arial" w:hAnsi="Arial"/>
    </w:rPr>
  </w:style>
  <w:style w:type="paragraph" w:customStyle="1" w:styleId="text-3mezera">
    <w:name w:val="text - 3 mezera"/>
    <w:basedOn w:val="Norml"/>
    <w:pPr>
      <w:spacing w:before="60" w:line="240" w:lineRule="exact"/>
      <w:jc w:val="both"/>
    </w:pPr>
    <w:rPr>
      <w:rFonts w:ascii="Arial" w:hAnsi="Arial"/>
      <w:sz w:val="24"/>
      <w:lang w:val="cs-CZ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" w:hAnsi="Times"/>
      <w:snapToGrid w:val="0"/>
      <w:sz w:val="24"/>
      <w:lang w:val="en-GB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ms Rmn" w:hAnsi="Tms Rmn"/>
      <w:snapToGrid w:val="0"/>
      <w:sz w:val="24"/>
      <w:lang w:val="en-GB"/>
    </w:rPr>
  </w:style>
  <w:style w:type="paragraph" w:styleId="TJ3">
    <w:name w:val="toc 3"/>
    <w:basedOn w:val="Norml"/>
    <w:next w:val="Norml"/>
    <w:autoRedefine/>
    <w:semiHidden/>
    <w:pPr>
      <w:ind w:left="520"/>
    </w:pPr>
    <w:rPr>
      <w:sz w:val="26"/>
      <w:lang w:val="en-GB"/>
    </w:rPr>
  </w:style>
  <w:style w:type="paragraph" w:styleId="TJ4">
    <w:name w:val="toc 4"/>
    <w:basedOn w:val="Norml"/>
    <w:next w:val="Norml"/>
    <w:autoRedefine/>
    <w:semiHidden/>
    <w:pPr>
      <w:ind w:left="780"/>
    </w:pPr>
    <w:rPr>
      <w:sz w:val="26"/>
      <w:lang w:val="en-GB"/>
    </w:rPr>
  </w:style>
  <w:style w:type="paragraph" w:styleId="TJ5">
    <w:name w:val="toc 5"/>
    <w:basedOn w:val="Norml"/>
    <w:next w:val="Norml"/>
    <w:autoRedefine/>
    <w:semiHidden/>
    <w:pPr>
      <w:ind w:left="1040"/>
    </w:pPr>
    <w:rPr>
      <w:sz w:val="26"/>
      <w:lang w:val="en-GB"/>
    </w:rPr>
  </w:style>
  <w:style w:type="paragraph" w:styleId="TJ6">
    <w:name w:val="toc 6"/>
    <w:basedOn w:val="Norml"/>
    <w:next w:val="Norml"/>
    <w:autoRedefine/>
    <w:semiHidden/>
    <w:pPr>
      <w:ind w:left="1300"/>
    </w:pPr>
    <w:rPr>
      <w:sz w:val="26"/>
      <w:lang w:val="en-GB"/>
    </w:rPr>
  </w:style>
  <w:style w:type="paragraph" w:styleId="TJ7">
    <w:name w:val="toc 7"/>
    <w:basedOn w:val="Norml"/>
    <w:next w:val="Norml"/>
    <w:autoRedefine/>
    <w:semiHidden/>
    <w:pPr>
      <w:ind w:left="1560"/>
    </w:pPr>
    <w:rPr>
      <w:sz w:val="26"/>
      <w:lang w:val="en-GB"/>
    </w:rPr>
  </w:style>
  <w:style w:type="paragraph" w:styleId="TJ8">
    <w:name w:val="toc 8"/>
    <w:basedOn w:val="Norml"/>
    <w:next w:val="Norml"/>
    <w:autoRedefine/>
    <w:semiHidden/>
    <w:pPr>
      <w:ind w:left="1820"/>
    </w:pPr>
    <w:rPr>
      <w:sz w:val="26"/>
      <w:lang w:val="en-GB"/>
    </w:rPr>
  </w:style>
  <w:style w:type="paragraph" w:styleId="TJ9">
    <w:name w:val="toc 9"/>
    <w:basedOn w:val="Norml"/>
    <w:next w:val="Norml"/>
    <w:autoRedefine/>
    <w:semiHidden/>
    <w:pPr>
      <w:ind w:left="2080"/>
    </w:pPr>
    <w:rPr>
      <w:sz w:val="26"/>
      <w:lang w:val="en-GB"/>
    </w:rPr>
  </w:style>
  <w:style w:type="paragraph" w:customStyle="1" w:styleId="Stlus1">
    <w:name w:val="Stílus1"/>
    <w:basedOn w:val="Norml"/>
    <w:pPr>
      <w:spacing w:line="240" w:lineRule="exact"/>
      <w:ind w:left="1020" w:right="284" w:hanging="340"/>
      <w:jc w:val="both"/>
    </w:pPr>
    <w:rPr>
      <w:sz w:val="24"/>
    </w:rPr>
  </w:style>
  <w:style w:type="paragraph" w:customStyle="1" w:styleId="C">
    <w:name w:val="C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G">
    <w:name w:val="G"/>
    <w:pPr>
      <w:keepNext/>
      <w:tabs>
        <w:tab w:val="left" w:pos="720"/>
      </w:tabs>
      <w:spacing w:before="240" w:line="240" w:lineRule="exact"/>
      <w:ind w:left="1440" w:hanging="1440"/>
      <w:jc w:val="both"/>
    </w:pPr>
    <w:rPr>
      <w:rFonts w:ascii="Times" w:hAnsi="Times"/>
      <w:sz w:val="24"/>
      <w:lang w:val="en-GB"/>
    </w:rPr>
  </w:style>
  <w:style w:type="paragraph" w:customStyle="1" w:styleId="D">
    <w:name w:val="D"/>
    <w:pPr>
      <w:spacing w:before="240" w:line="240" w:lineRule="exact"/>
      <w:ind w:left="2160" w:hanging="720"/>
      <w:jc w:val="both"/>
    </w:pPr>
    <w:rPr>
      <w:rFonts w:ascii="Times" w:hAnsi="Times"/>
      <w:sz w:val="24"/>
      <w:lang w:val="en-GB"/>
    </w:rPr>
  </w:style>
  <w:style w:type="paragraph" w:customStyle="1" w:styleId="BodyText2">
    <w:name w:val="Body Text 2"/>
    <w:basedOn w:val="Norml"/>
    <w:pPr>
      <w:jc w:val="both"/>
    </w:pPr>
    <w:rPr>
      <w:color w:val="FF00FF"/>
      <w:sz w:val="24"/>
    </w:rPr>
  </w:style>
  <w:style w:type="paragraph" w:customStyle="1" w:styleId="BodyTextIndent2">
    <w:name w:val="Body Text Indent 2"/>
    <w:basedOn w:val="Norml"/>
    <w:pPr>
      <w:ind w:left="709" w:hanging="709"/>
    </w:pPr>
    <w:rPr>
      <w:sz w:val="24"/>
    </w:rPr>
  </w:style>
  <w:style w:type="paragraph" w:customStyle="1" w:styleId="BodyTextIndent3">
    <w:name w:val="Body Text Indent 3"/>
    <w:basedOn w:val="Norml"/>
    <w:pPr>
      <w:ind w:left="709"/>
    </w:pPr>
    <w:rPr>
      <w:sz w:val="24"/>
    </w:rPr>
  </w:style>
  <w:style w:type="paragraph" w:customStyle="1" w:styleId="F">
    <w:name w:val="F"/>
    <w:pPr>
      <w:spacing w:before="240" w:line="240" w:lineRule="exact"/>
      <w:ind w:left="1440"/>
      <w:jc w:val="both"/>
    </w:pPr>
    <w:rPr>
      <w:rFonts w:ascii="Times" w:hAnsi="Times"/>
      <w:sz w:val="24"/>
      <w:lang w:val="en-GB"/>
    </w:rPr>
  </w:style>
  <w:style w:type="paragraph" w:customStyle="1" w:styleId="Section">
    <w:name w:val="Section"/>
    <w:basedOn w:val="Norml"/>
    <w:pPr>
      <w:widowControl w:val="0"/>
      <w:spacing w:line="-360" w:lineRule="auto"/>
      <w:jc w:val="center"/>
    </w:pPr>
    <w:rPr>
      <w:b/>
      <w:snapToGrid w:val="0"/>
      <w:sz w:val="32"/>
      <w:lang w:val="cs-CZ" w:eastAsia="en-US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17">
    <w:name w:val="Style17"/>
    <w:rPr>
      <w:rFonts w:ascii="MS Sans Serif" w:hAnsi="MS Sans Serif"/>
      <w:snapToGrid w:val="0"/>
      <w:sz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volume2-nadpis">
    <w:name w:val="volume2-nadpis"/>
    <w:basedOn w:val="oddl-nadpis"/>
    <w:pPr>
      <w:widowControl/>
      <w:tabs>
        <w:tab w:val="left" w:pos="567"/>
      </w:tabs>
      <w:spacing w:line="240" w:lineRule="exact"/>
    </w:pPr>
    <w:rPr>
      <w:snapToGrid/>
      <w:lang w:val="en-GB"/>
    </w:rPr>
  </w:style>
  <w:style w:type="paragraph" w:customStyle="1" w:styleId="Text1">
    <w:name w:val="Text 1"/>
    <w:basedOn w:val="text"/>
    <w:pPr>
      <w:widowControl/>
      <w:ind w:left="567"/>
    </w:pPr>
    <w:rPr>
      <w:lang w:val="en-GB"/>
    </w:rPr>
  </w:style>
  <w:style w:type="paragraph" w:customStyle="1" w:styleId="ClientChar">
    <w:name w:val="Client Char"/>
    <w:basedOn w:val="Norml"/>
    <w:link w:val="ClientCharChar"/>
    <w:pPr>
      <w:spacing w:line="216" w:lineRule="auto"/>
    </w:pPr>
    <w:rPr>
      <w:rFonts w:ascii="Arial" w:hAnsi="Arial"/>
      <w:sz w:val="30"/>
      <w:lang w:val="en-GB"/>
    </w:rPr>
  </w:style>
  <w:style w:type="paragraph" w:customStyle="1" w:styleId="rsz">
    <w:name w:val="rész"/>
    <w:basedOn w:val="Norml"/>
    <w:pPr>
      <w:keepNext/>
      <w:tabs>
        <w:tab w:val="left" w:pos="0"/>
      </w:tabs>
      <w:spacing w:before="360" w:after="360"/>
      <w:jc w:val="center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9735D2"/>
    <w:rPr>
      <w:rFonts w:ascii="Tahoma" w:hAnsi="Tahoma" w:cs="Tahoma"/>
      <w:sz w:val="16"/>
      <w:szCs w:val="16"/>
    </w:rPr>
  </w:style>
  <w:style w:type="character" w:customStyle="1" w:styleId="hafrazsolt">
    <w:name w:val="hafra.zsolt"/>
    <w:basedOn w:val="Bekezdsalapbettpusa"/>
    <w:semiHidden/>
    <w:rsid w:val="009D327A"/>
    <w:rPr>
      <w:rFonts w:ascii="Arial" w:hAnsi="Arial" w:cs="Arial"/>
      <w:color w:val="auto"/>
      <w:sz w:val="20"/>
      <w:szCs w:val="20"/>
    </w:rPr>
  </w:style>
  <w:style w:type="paragraph" w:customStyle="1" w:styleId="CharCharChar4Char">
    <w:name w:val=" Char Char Char4 Char"/>
    <w:basedOn w:val="Norml"/>
    <w:rsid w:val="0063426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LbjegyzetszvegChar">
    <w:name w:val="Lábjegyzetszöveg Char"/>
    <w:aliases w:val="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semiHidden/>
    <w:rsid w:val="00634261"/>
    <w:rPr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030EF1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rsid w:val="00030EF1"/>
    <w:rPr>
      <w:rFonts w:ascii="Arial" w:hAnsi="Arial"/>
      <w:b/>
      <w:sz w:val="16"/>
    </w:rPr>
  </w:style>
  <w:style w:type="character" w:customStyle="1" w:styleId="Szvegtrzs2Char">
    <w:name w:val="Szövegtörzs 2 Char"/>
    <w:aliases w:val=" Char Char3"/>
    <w:basedOn w:val="Bekezdsalapbettpusa"/>
    <w:link w:val="Szvegtrzs2"/>
    <w:rsid w:val="00030EF1"/>
    <w:rPr>
      <w:sz w:val="24"/>
    </w:rPr>
  </w:style>
  <w:style w:type="paragraph" w:styleId="Listaszerbekezds">
    <w:name w:val="List Paragraph"/>
    <w:basedOn w:val="Norml"/>
    <w:uiPriority w:val="34"/>
    <w:qFormat/>
    <w:rsid w:val="00A532E0"/>
    <w:pPr>
      <w:ind w:left="720"/>
    </w:pPr>
    <w:rPr>
      <w:rFonts w:ascii="Calibri" w:eastAsia="Calibri" w:hAnsi="Calibri"/>
      <w:sz w:val="22"/>
      <w:szCs w:val="22"/>
    </w:rPr>
  </w:style>
  <w:style w:type="paragraph" w:styleId="Nincstrkz">
    <w:name w:val="No Spacing"/>
    <w:uiPriority w:val="1"/>
    <w:qFormat/>
    <w:rsid w:val="002A32CF"/>
    <w:rPr>
      <w:rFonts w:ascii="Calibri" w:eastAsia="Calibri" w:hAnsi="Calibri"/>
      <w:sz w:val="22"/>
      <w:szCs w:val="22"/>
      <w:lang w:eastAsia="en-US"/>
    </w:rPr>
  </w:style>
  <w:style w:type="character" w:customStyle="1" w:styleId="ClientCharChar">
    <w:name w:val="Client Char Char"/>
    <w:basedOn w:val="Bekezdsalapbettpusa"/>
    <w:link w:val="ClientChar"/>
    <w:rsid w:val="00344571"/>
    <w:rPr>
      <w:rFonts w:ascii="Arial" w:hAnsi="Arial"/>
      <w:sz w:val="30"/>
      <w:lang w:val="en-GB" w:eastAsia="hu-HU" w:bidi="ar-SA"/>
    </w:rPr>
  </w:style>
  <w:style w:type="character" w:styleId="Jegyzethivatkozs">
    <w:name w:val="annotation reference"/>
    <w:basedOn w:val="Bekezdsalapbettpusa"/>
    <w:semiHidden/>
    <w:rsid w:val="00AF5859"/>
    <w:rPr>
      <w:sz w:val="16"/>
      <w:szCs w:val="16"/>
    </w:rPr>
  </w:style>
  <w:style w:type="paragraph" w:styleId="Jegyzetszveg">
    <w:name w:val="annotation text"/>
    <w:basedOn w:val="Norml"/>
    <w:semiHidden/>
    <w:rsid w:val="00AF5859"/>
  </w:style>
  <w:style w:type="character" w:customStyle="1" w:styleId="DefaultTextCharChar">
    <w:name w:val="Default Text Char Char"/>
    <w:basedOn w:val="Bekezdsalapbettpusa"/>
    <w:link w:val="DefaultTextChar"/>
    <w:locked/>
    <w:rsid w:val="00AF5859"/>
    <w:rPr>
      <w:sz w:val="24"/>
      <w:szCs w:val="24"/>
      <w:lang w:val="en-US" w:eastAsia="ar-SA" w:bidi="ar-SA"/>
    </w:rPr>
  </w:style>
  <w:style w:type="paragraph" w:customStyle="1" w:styleId="DefaultTextChar">
    <w:name w:val="Default Text Char"/>
    <w:basedOn w:val="Norml"/>
    <w:link w:val="DefaultTextCharChar"/>
    <w:rsid w:val="00AF5859"/>
    <w:pPr>
      <w:widowControl w:val="0"/>
      <w:suppressAutoHyphens/>
    </w:pPr>
    <w:rPr>
      <w:sz w:val="24"/>
      <w:szCs w:val="24"/>
      <w:lang w:val="en-US" w:eastAsia="ar-SA"/>
    </w:rPr>
  </w:style>
  <w:style w:type="paragraph" w:customStyle="1" w:styleId="BodyText32">
    <w:name w:val="Body Text 32"/>
    <w:basedOn w:val="Norml"/>
    <w:rsid w:val="00AF5859"/>
    <w:pPr>
      <w:jc w:val="both"/>
    </w:pPr>
    <w:rPr>
      <w:sz w:val="24"/>
      <w:lang w:val="en-GB"/>
    </w:rPr>
  </w:style>
  <w:style w:type="paragraph" w:styleId="Megjegyzstrgya">
    <w:name w:val="annotation subject"/>
    <w:basedOn w:val="Jegyzetszveg"/>
    <w:next w:val="Jegyzetszveg"/>
    <w:semiHidden/>
    <w:rsid w:val="00933806"/>
    <w:rPr>
      <w:b/>
      <w:bCs/>
    </w:rPr>
  </w:style>
  <w:style w:type="paragraph" w:customStyle="1" w:styleId="Client">
    <w:name w:val="Client"/>
    <w:basedOn w:val="Norml"/>
    <w:rsid w:val="00F4195F"/>
    <w:pPr>
      <w:spacing w:line="216" w:lineRule="auto"/>
    </w:pPr>
    <w:rPr>
      <w:rFonts w:ascii="Arial" w:hAnsi="Arial"/>
      <w:sz w:val="30"/>
      <w:lang w:val="en-GB"/>
    </w:rPr>
  </w:style>
  <w:style w:type="paragraph" w:customStyle="1" w:styleId="DefaultText">
    <w:name w:val="Default Text"/>
    <w:basedOn w:val="Norml"/>
    <w:rsid w:val="00F4195F"/>
    <w:pPr>
      <w:widowControl w:val="0"/>
      <w:suppressAutoHyphens/>
    </w:pPr>
    <w:rPr>
      <w:sz w:val="24"/>
      <w:szCs w:val="24"/>
      <w:lang w:val="en-US" w:eastAsia="ar-SA"/>
    </w:rPr>
  </w:style>
  <w:style w:type="paragraph" w:customStyle="1" w:styleId="msonospacing0">
    <w:name w:val="msonospacing"/>
    <w:basedOn w:val="Norml"/>
    <w:rsid w:val="00BF387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1546</Words>
  <Characters>11175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Red book</vt:lpstr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book</dc:title>
  <dc:subject/>
  <dc:creator>hafra.zsolt</dc:creator>
  <cp:keywords/>
  <cp:lastModifiedBy>Sándor</cp:lastModifiedBy>
  <cp:revision>3</cp:revision>
  <cp:lastPrinted>2012-02-03T08:16:00Z</cp:lastPrinted>
  <dcterms:created xsi:type="dcterms:W3CDTF">2017-01-26T14:38:00Z</dcterms:created>
  <dcterms:modified xsi:type="dcterms:W3CDTF">2017-01-26T14:52:00Z</dcterms:modified>
</cp:coreProperties>
</file>